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9589" w14:textId="4C0CD1B6" w:rsidR="004A6714" w:rsidRPr="004A6714" w:rsidRDefault="004A6714" w:rsidP="004A6714">
      <w:pPr>
        <w:pStyle w:val="Titel"/>
        <w:spacing w:after="120" w:line="280" w:lineRule="exact"/>
        <w:contextualSpacing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Zertifikatsspezifische</w:t>
      </w:r>
      <w:r w:rsidR="0066331A" w:rsidRPr="28489385">
        <w:rPr>
          <w:rFonts w:eastAsia="Arial" w:cs="Arial"/>
          <w:szCs w:val="22"/>
        </w:rPr>
        <w:t xml:space="preserve"> P</w:t>
      </w:r>
      <w:r w:rsidR="003670A6" w:rsidRPr="28489385">
        <w:rPr>
          <w:rFonts w:eastAsia="Arial" w:cs="Arial"/>
          <w:szCs w:val="22"/>
        </w:rPr>
        <w:t>rüfungsordnung</w:t>
      </w:r>
      <w:r>
        <w:rPr>
          <w:rFonts w:eastAsia="Arial" w:cs="Arial"/>
          <w:szCs w:val="22"/>
        </w:rPr>
        <w:br/>
        <w:t xml:space="preserve">für die Prüfung im </w:t>
      </w:r>
      <w:r w:rsidR="00AE134E">
        <w:rPr>
          <w:rFonts w:eastAsia="Arial" w:cs="Arial"/>
          <w:szCs w:val="22"/>
        </w:rPr>
        <w:t>Studienprogramm</w:t>
      </w:r>
      <w:r>
        <w:rPr>
          <w:rFonts w:eastAsia="Arial" w:cs="Arial"/>
          <w:szCs w:val="22"/>
        </w:rPr>
        <w:t xml:space="preserve"> </w:t>
      </w:r>
      <w:r>
        <w:rPr>
          <w:color w:val="FF0000"/>
        </w:rPr>
        <w:t>▀</w:t>
      </w:r>
      <w:r w:rsidR="002D14BF">
        <w:rPr>
          <w:color w:val="FF0000"/>
        </w:rPr>
        <w:br/>
      </w:r>
      <w:r w:rsidR="002D14BF" w:rsidRPr="28489385">
        <w:rPr>
          <w:rFonts w:eastAsia="Arial" w:cs="Arial"/>
          <w:szCs w:val="22"/>
        </w:rPr>
        <w:t>der Johannes Gutenberg-Universität Mainz</w:t>
      </w:r>
    </w:p>
    <w:p w14:paraId="30D1C87D" w14:textId="77777777" w:rsidR="007B464C" w:rsidRDefault="007B464C" w:rsidP="007B464C">
      <w:pPr>
        <w:spacing w:after="120" w:line="280" w:lineRule="exact"/>
        <w:jc w:val="center"/>
      </w:pPr>
    </w:p>
    <w:p w14:paraId="3EFFA6FF" w14:textId="774F1B28" w:rsidR="004F40C3" w:rsidRPr="004F40C3" w:rsidRDefault="004F40C3" w:rsidP="007B464C">
      <w:pPr>
        <w:spacing w:after="120" w:line="280" w:lineRule="exact"/>
        <w:jc w:val="center"/>
      </w:pPr>
      <w:r>
        <w:t xml:space="preserve">vom </w:t>
      </w:r>
      <w:r w:rsidR="007B464C">
        <w:rPr>
          <w:color w:val="FF0000"/>
        </w:rPr>
        <w:t>▀</w:t>
      </w:r>
    </w:p>
    <w:p w14:paraId="1378CD03" w14:textId="77777777" w:rsidR="007B464C" w:rsidRDefault="007B464C" w:rsidP="007B464C">
      <w:pPr>
        <w:spacing w:after="120" w:line="280" w:lineRule="exact"/>
      </w:pPr>
    </w:p>
    <w:p w14:paraId="716EDC31" w14:textId="5C693B74" w:rsidR="00981EAD" w:rsidRDefault="00981EAD" w:rsidP="007B464C">
      <w:pPr>
        <w:spacing w:after="120" w:line="280" w:lineRule="exact"/>
      </w:pPr>
      <w:r w:rsidRPr="00981EAD">
        <w:t xml:space="preserve">Aufgrund des § 7 Abs. 2 Satz 1 Nr. 2 und des § 86 Abs. 2 Nr. 2 des Hochschulgesetzes vom 23. September 2020 (GVBl. S. 461), zuletzt geändert durch Gesetz vom 22. Juli 2021 (GVBl. S. 453), hat der </w:t>
      </w:r>
      <w:commentRangeStart w:id="0"/>
      <w:r w:rsidRPr="004A6714">
        <w:rPr>
          <w:highlight w:val="yellow"/>
        </w:rPr>
        <w:t>Fachbereichsrat des Fachbereichs</w:t>
      </w:r>
      <w:r w:rsidRPr="00981EAD">
        <w:t xml:space="preserve"> </w:t>
      </w:r>
      <w:r w:rsidR="00366D40">
        <w:rPr>
          <w:color w:val="FF0000"/>
        </w:rPr>
        <w:t>▀</w:t>
      </w:r>
      <w:r w:rsidRPr="00981EAD">
        <w:t xml:space="preserve"> </w:t>
      </w:r>
      <w:commentRangeEnd w:id="0"/>
      <w:r w:rsidR="00A55F27">
        <w:rPr>
          <w:rStyle w:val="Kommentarzeichen"/>
          <w:rFonts w:eastAsia="Times New Roman" w:cs="Times New Roman"/>
          <w:lang w:val="x-none" w:eastAsia="x-none"/>
        </w:rPr>
        <w:commentReference w:id="0"/>
      </w:r>
      <w:r w:rsidRPr="00981EAD">
        <w:t xml:space="preserve">am </w:t>
      </w:r>
      <w:r w:rsidR="00193A94">
        <w:rPr>
          <w:color w:val="FF0000"/>
        </w:rPr>
        <w:t xml:space="preserve">▀ </w:t>
      </w:r>
      <w:r w:rsidRPr="00981EAD">
        <w:t xml:space="preserve">die folgende Ordnung für die Prüfung im </w:t>
      </w:r>
      <w:r w:rsidR="00AE134E">
        <w:t>Studienprogramm</w:t>
      </w:r>
      <w:r w:rsidRPr="00981EAD">
        <w:t xml:space="preserve"> </w:t>
      </w:r>
      <w:r w:rsidR="00366D40">
        <w:rPr>
          <w:color w:val="FF0000"/>
        </w:rPr>
        <w:t>▀</w:t>
      </w:r>
      <w:r w:rsidRPr="006447BA">
        <w:t xml:space="preserve"> b</w:t>
      </w:r>
      <w:r w:rsidRPr="00981EAD">
        <w:t xml:space="preserve">eschlossen. Diese Ordnung hat das Präsidium mit Schreiben vom </w:t>
      </w:r>
      <w:r w:rsidR="00193A94">
        <w:rPr>
          <w:color w:val="FF0000"/>
        </w:rPr>
        <w:t xml:space="preserve">▀ </w:t>
      </w:r>
      <w:r w:rsidRPr="00981EAD">
        <w:t>genehmigt. Sie wird hiermit bekannt gemacht.</w:t>
      </w:r>
    </w:p>
    <w:p w14:paraId="72B8FD7E" w14:textId="77777777" w:rsidR="007B464C" w:rsidRPr="00981EAD" w:rsidRDefault="007B464C" w:rsidP="00EE0620">
      <w:pPr>
        <w:spacing w:after="0" w:line="280" w:lineRule="exact"/>
      </w:pPr>
    </w:p>
    <w:p w14:paraId="6D1F18FD" w14:textId="13B0B1B0" w:rsidR="005A08EA" w:rsidRPr="0097229B" w:rsidRDefault="005A08EA" w:rsidP="007B464C">
      <w:pPr>
        <w:pStyle w:val="berschrift2"/>
        <w:spacing w:before="0" w:after="120" w:line="280" w:lineRule="exact"/>
        <w:jc w:val="center"/>
        <w:rPr>
          <w:rFonts w:eastAsia="Arial" w:cs="Arial"/>
          <w:szCs w:val="22"/>
        </w:rPr>
      </w:pPr>
      <w:r w:rsidRPr="28489385">
        <w:rPr>
          <w:rFonts w:eastAsia="Arial" w:cs="Arial"/>
          <w:szCs w:val="22"/>
        </w:rPr>
        <w:t xml:space="preserve">§ 1 </w:t>
      </w:r>
      <w:r w:rsidR="007B464C">
        <w:rPr>
          <w:rFonts w:eastAsia="Arial" w:cs="Arial"/>
          <w:szCs w:val="22"/>
        </w:rPr>
        <w:br/>
      </w:r>
      <w:r w:rsidRPr="28489385">
        <w:rPr>
          <w:rFonts w:eastAsia="Arial" w:cs="Arial"/>
          <w:szCs w:val="22"/>
        </w:rPr>
        <w:t>Geltungsbereich</w:t>
      </w:r>
    </w:p>
    <w:p w14:paraId="57B8313F" w14:textId="7853C247" w:rsidR="00981EAD" w:rsidRDefault="00981EAD" w:rsidP="007B464C">
      <w:pPr>
        <w:spacing w:after="120" w:line="280" w:lineRule="exact"/>
      </w:pPr>
      <w:r w:rsidRPr="00981EAD">
        <w:t xml:space="preserve">Diese Ordnung regelt die Prüfung im </w:t>
      </w:r>
      <w:r w:rsidR="00AE134E">
        <w:t>Studienprogramm</w:t>
      </w:r>
      <w:r w:rsidRPr="00981EAD">
        <w:t xml:space="preserve"> </w:t>
      </w:r>
      <w:r w:rsidR="00366D40">
        <w:rPr>
          <w:color w:val="FF0000"/>
        </w:rPr>
        <w:t>▀</w:t>
      </w:r>
      <w:r w:rsidR="002A22C1">
        <w:t xml:space="preserve"> </w:t>
      </w:r>
      <w:r w:rsidRPr="00BB568D">
        <w:t>des Fachbereichs</w:t>
      </w:r>
      <w:r w:rsidR="00BB568D">
        <w:t xml:space="preserve"> </w:t>
      </w:r>
      <w:r w:rsidR="00BB568D" w:rsidRPr="00AE134E">
        <w:rPr>
          <w:rFonts w:eastAsia="Arial" w:cs="Arial"/>
          <w:i/>
          <w:color w:val="948A54" w:themeColor="background2" w:themeShade="80"/>
        </w:rPr>
        <w:t>[</w:t>
      </w:r>
      <w:r w:rsidR="00BB568D" w:rsidRPr="00AE134E">
        <w:rPr>
          <w:i/>
          <w:color w:val="948A54" w:themeColor="background2" w:themeShade="80"/>
        </w:rPr>
        <w:t>alternativ: der Einrichtung]</w:t>
      </w:r>
      <w:r w:rsidRPr="00981EAD">
        <w:t xml:space="preserve"> </w:t>
      </w:r>
      <w:r w:rsidR="00366D40">
        <w:rPr>
          <w:color w:val="FF0000"/>
        </w:rPr>
        <w:t>▀</w:t>
      </w:r>
      <w:r w:rsidRPr="00981EAD">
        <w:t xml:space="preserve"> der Johannes Gutenberg-Universität Mainz, nachfolgend JGU. Sie gilt in Verbindung mit der </w:t>
      </w:r>
      <w:r>
        <w:t>O</w:t>
      </w:r>
      <w:r w:rsidR="004A6714">
        <w:t xml:space="preserve">rdnung </w:t>
      </w:r>
      <w:r>
        <w:t xml:space="preserve">der </w:t>
      </w:r>
      <w:r w:rsidRPr="00981EAD">
        <w:t xml:space="preserve">Johannes Gutenberg-Universität Mainz für die Prüfung in </w:t>
      </w:r>
      <w:r w:rsidR="00AE134E">
        <w:t xml:space="preserve">Studienprogrammen mit Abschluss Zertifikat </w:t>
      </w:r>
      <w:r w:rsidR="003B6D8A">
        <w:t>(</w:t>
      </w:r>
      <w:r w:rsidR="00EE45BE">
        <w:t>OPZ</w:t>
      </w:r>
      <w:r w:rsidR="0023659D">
        <w:t xml:space="preserve">) </w:t>
      </w:r>
      <w:r w:rsidRPr="00981EAD">
        <w:t xml:space="preserve">in der jeweils geltenden Fassung. Die </w:t>
      </w:r>
      <w:r w:rsidR="00EE45BE">
        <w:t>z</w:t>
      </w:r>
      <w:r w:rsidR="004A6714">
        <w:t>ertifikatsspezifische Prüfungsordnung (</w:t>
      </w:r>
      <w:r w:rsidR="00EE45BE">
        <w:t>EZPO</w:t>
      </w:r>
      <w:r w:rsidR="004A6714">
        <w:t>) enthält ergänzende, zertifikats</w:t>
      </w:r>
      <w:r w:rsidR="00D939C1">
        <w:t>spezifische Regelungen.</w:t>
      </w:r>
    </w:p>
    <w:p w14:paraId="7EF25EB4" w14:textId="77777777" w:rsidR="007B464C" w:rsidRDefault="007B464C" w:rsidP="00EE0620">
      <w:pPr>
        <w:spacing w:after="0" w:line="280" w:lineRule="exact"/>
      </w:pPr>
    </w:p>
    <w:p w14:paraId="40FEFDE6" w14:textId="0C4D2ACF" w:rsidR="005A08EA" w:rsidRDefault="005A08EA" w:rsidP="007B464C">
      <w:pPr>
        <w:pStyle w:val="berschrift2"/>
        <w:spacing w:before="0" w:after="120" w:line="280" w:lineRule="exact"/>
        <w:jc w:val="center"/>
        <w:rPr>
          <w:rFonts w:eastAsia="Arial" w:cs="Arial"/>
          <w:szCs w:val="22"/>
        </w:rPr>
      </w:pPr>
      <w:r w:rsidRPr="28489385">
        <w:rPr>
          <w:rFonts w:eastAsia="Arial" w:cs="Arial"/>
          <w:szCs w:val="22"/>
        </w:rPr>
        <w:t xml:space="preserve">§ 2 </w:t>
      </w:r>
      <w:r w:rsidR="007B464C">
        <w:rPr>
          <w:rFonts w:eastAsia="Arial" w:cs="Arial"/>
          <w:szCs w:val="22"/>
        </w:rPr>
        <w:br/>
      </w:r>
      <w:r w:rsidR="003B25C6">
        <w:rPr>
          <w:rFonts w:eastAsia="Arial" w:cs="Arial"/>
          <w:szCs w:val="22"/>
        </w:rPr>
        <w:t xml:space="preserve">Gliederung und Ziel </w:t>
      </w:r>
      <w:r w:rsidRPr="28489385">
        <w:rPr>
          <w:rFonts w:eastAsia="Arial" w:cs="Arial"/>
          <w:szCs w:val="22"/>
        </w:rPr>
        <w:t>des Studiums</w:t>
      </w:r>
      <w:r w:rsidR="002C6EB7">
        <w:rPr>
          <w:rFonts w:eastAsia="Arial" w:cs="Arial"/>
          <w:szCs w:val="22"/>
        </w:rPr>
        <w:t xml:space="preserve">, </w:t>
      </w:r>
      <w:r w:rsidR="002C6EB7" w:rsidRPr="00A55F27">
        <w:rPr>
          <w:rFonts w:eastAsia="Arial" w:cs="Arial"/>
          <w:szCs w:val="22"/>
        </w:rPr>
        <w:t>Gliederung der Prüfung</w:t>
      </w:r>
    </w:p>
    <w:p w14:paraId="28AAE8A7" w14:textId="51A5179D" w:rsidR="002A22C1" w:rsidRPr="002A22C1" w:rsidRDefault="003670A6" w:rsidP="007B464C">
      <w:pPr>
        <w:spacing w:after="120" w:line="280" w:lineRule="exact"/>
        <w:rPr>
          <w:rFonts w:eastAsia="Arial" w:cs="Arial"/>
        </w:rPr>
      </w:pPr>
      <w:r w:rsidRPr="00BD213F">
        <w:rPr>
          <w:rFonts w:eastAsia="Arial" w:cs="Arial"/>
        </w:rPr>
        <w:t xml:space="preserve">(1) </w:t>
      </w:r>
      <w:r w:rsidR="005365B6" w:rsidRPr="00BD213F">
        <w:rPr>
          <w:rFonts w:eastAsia="Arial" w:cs="Arial"/>
        </w:rPr>
        <w:t>Das Studienprogramm</w:t>
      </w:r>
      <w:r w:rsidR="00BD213F" w:rsidRPr="00BD213F">
        <w:rPr>
          <w:rFonts w:eastAsia="Arial" w:cs="Arial"/>
        </w:rPr>
        <w:t xml:space="preserve"> besteht aus dem </w:t>
      </w:r>
      <w:commentRangeStart w:id="1"/>
      <w:r w:rsidR="00BD213F" w:rsidRPr="00BD213F">
        <w:rPr>
          <w:rFonts w:eastAsia="Arial" w:cs="Arial"/>
        </w:rPr>
        <w:t>Modul</w:t>
      </w:r>
      <w:r w:rsidR="00BD213F">
        <w:rPr>
          <w:rFonts w:eastAsia="Arial" w:cs="Arial"/>
        </w:rPr>
        <w:t>/den Modulen XXX</w:t>
      </w:r>
      <w:commentRangeEnd w:id="1"/>
      <w:r w:rsidR="00BD213F">
        <w:rPr>
          <w:rStyle w:val="Kommentarzeichen"/>
          <w:rFonts w:eastAsia="Times New Roman" w:cs="Times New Roman"/>
          <w:lang w:val="x-none" w:eastAsia="x-none"/>
        </w:rPr>
        <w:commentReference w:id="1"/>
      </w:r>
      <w:r w:rsidR="00BD213F">
        <w:rPr>
          <w:rFonts w:eastAsia="Arial" w:cs="Arial"/>
        </w:rPr>
        <w:t>. Näheres ist im Anhang geregelt.</w:t>
      </w:r>
    </w:p>
    <w:p w14:paraId="38980F1E" w14:textId="0A19A055" w:rsidR="003B25C6" w:rsidRPr="005365B6" w:rsidRDefault="003670A6" w:rsidP="007B464C">
      <w:pPr>
        <w:spacing w:after="120" w:line="280" w:lineRule="exact"/>
        <w:rPr>
          <w:rFonts w:eastAsia="Arial" w:cs="Arial"/>
          <w:i/>
          <w:iCs/>
          <w:color w:val="948A54" w:themeColor="background2" w:themeShade="80"/>
          <w:lang w:val="x-none"/>
        </w:rPr>
      </w:pPr>
      <w:r w:rsidRPr="724F2530">
        <w:rPr>
          <w:rFonts w:eastAsia="Arial" w:cs="Arial"/>
        </w:rPr>
        <w:t xml:space="preserve">(2) </w:t>
      </w:r>
      <w:r w:rsidR="00EB7BEE">
        <w:rPr>
          <w:rFonts w:eastAsia="Arial" w:cs="Arial"/>
          <w:i/>
          <w:iCs/>
          <w:color w:val="948A54" w:themeColor="background2" w:themeShade="80"/>
        </w:rPr>
        <w:t xml:space="preserve">Das </w:t>
      </w:r>
      <w:r w:rsidR="00AE134E">
        <w:rPr>
          <w:rFonts w:eastAsia="Arial" w:cs="Arial"/>
          <w:i/>
          <w:iCs/>
          <w:color w:val="948A54" w:themeColor="background2" w:themeShade="80"/>
        </w:rPr>
        <w:t xml:space="preserve">Studienprogramm </w:t>
      </w:r>
      <w:r w:rsidR="00EB7BEE">
        <w:rPr>
          <w:rFonts w:eastAsia="Arial" w:cs="Arial"/>
          <w:i/>
          <w:iCs/>
          <w:color w:val="948A54" w:themeColor="background2" w:themeShade="80"/>
        </w:rPr>
        <w:t xml:space="preserve"> </w:t>
      </w:r>
      <w:r w:rsidR="00EB7BEE" w:rsidRPr="00EB7BEE">
        <w:rPr>
          <w:color w:val="FF0000"/>
        </w:rPr>
        <w:t>▀</w:t>
      </w:r>
      <w:r w:rsidR="00EB7BEE">
        <w:rPr>
          <w:color w:val="FF0000"/>
        </w:rPr>
        <w:t xml:space="preserve"> </w:t>
      </w:r>
      <w:r w:rsidR="00EB7BEE">
        <w:rPr>
          <w:rFonts w:eastAsia="Arial" w:cs="Arial"/>
          <w:i/>
          <w:iCs/>
          <w:color w:val="948A54" w:themeColor="background2" w:themeShade="80"/>
        </w:rPr>
        <w:t xml:space="preserve">hat zum Ziel </w:t>
      </w:r>
      <w:r w:rsidR="00EB7BEE" w:rsidRPr="0008641F">
        <w:rPr>
          <w:rFonts w:eastAsia="Arial" w:cs="Arial"/>
          <w:i/>
          <w:iCs/>
          <w:color w:val="948A54" w:themeColor="background2" w:themeShade="80"/>
        </w:rPr>
        <w:t>XXX</w:t>
      </w:r>
      <w:commentRangeStart w:id="2"/>
      <w:r w:rsidR="003B25C6">
        <w:rPr>
          <w:rFonts w:eastAsia="Arial" w:cs="Arial"/>
          <w:i/>
          <w:iCs/>
          <w:color w:val="948A54" w:themeColor="background2" w:themeShade="80"/>
        </w:rPr>
        <w:t>.</w:t>
      </w:r>
      <w:commentRangeEnd w:id="2"/>
      <w:r w:rsidR="003B25C6">
        <w:rPr>
          <w:rStyle w:val="Kommentarzeichen"/>
          <w:rFonts w:eastAsia="Times New Roman" w:cs="Times New Roman"/>
          <w:lang w:val="x-none" w:eastAsia="x-none"/>
        </w:rPr>
        <w:commentReference w:id="2"/>
      </w:r>
    </w:p>
    <w:p w14:paraId="3EE40628" w14:textId="32C29A8F" w:rsidR="00AB7340" w:rsidRDefault="00AB7340" w:rsidP="007B464C">
      <w:pPr>
        <w:spacing w:after="120" w:line="280" w:lineRule="exact"/>
        <w:rPr>
          <w:rFonts w:eastAsia="Arial" w:cs="Arial"/>
        </w:rPr>
      </w:pPr>
      <w:r w:rsidRPr="00A927EF">
        <w:rPr>
          <w:rFonts w:eastAsia="Arial" w:cs="Arial"/>
        </w:rPr>
        <w:t xml:space="preserve">(3) </w:t>
      </w:r>
      <w:r w:rsidR="00AE134E">
        <w:rPr>
          <w:rFonts w:eastAsia="Arial" w:cs="Arial"/>
        </w:rPr>
        <w:t xml:space="preserve">Die Prüfung </w:t>
      </w:r>
      <w:r w:rsidR="002C6EB7" w:rsidRPr="00A927EF">
        <w:rPr>
          <w:rFonts w:eastAsia="Arial" w:cs="Arial"/>
        </w:rPr>
        <w:t xml:space="preserve">besteht aus einer </w:t>
      </w:r>
      <w:commentRangeStart w:id="3"/>
      <w:r w:rsidR="002C6EB7" w:rsidRPr="00A927EF">
        <w:rPr>
          <w:rFonts w:eastAsia="Arial" w:cs="Arial"/>
        </w:rPr>
        <w:t>benoteten / unbenoteten</w:t>
      </w:r>
      <w:commentRangeEnd w:id="3"/>
      <w:r w:rsidR="000801C7" w:rsidRPr="00A927EF">
        <w:rPr>
          <w:rStyle w:val="Kommentarzeichen"/>
          <w:rFonts w:eastAsia="Times New Roman" w:cs="Times New Roman"/>
          <w:lang w:val="x-none" w:eastAsia="x-none"/>
        </w:rPr>
        <w:commentReference w:id="3"/>
      </w:r>
      <w:r w:rsidR="002C6EB7" w:rsidRPr="00A927EF">
        <w:rPr>
          <w:rFonts w:eastAsia="Arial" w:cs="Arial"/>
        </w:rPr>
        <w:t xml:space="preserve"> Modulprüfung</w:t>
      </w:r>
      <w:r w:rsidR="00A927EF" w:rsidRPr="00A927EF">
        <w:rPr>
          <w:rFonts w:eastAsia="Arial" w:cs="Arial"/>
        </w:rPr>
        <w:t xml:space="preserve"> </w:t>
      </w:r>
      <w:r w:rsidR="00CC5C27" w:rsidRPr="00A927EF">
        <w:rPr>
          <w:rFonts w:eastAsia="Arial" w:cs="Arial"/>
          <w:color w:val="948A54" w:themeColor="background2" w:themeShade="80"/>
        </w:rPr>
        <w:t>[</w:t>
      </w:r>
      <w:r w:rsidR="00A55F27" w:rsidRPr="00A927EF">
        <w:rPr>
          <w:rFonts w:eastAsia="Arial" w:cs="Arial"/>
          <w:color w:val="948A54" w:themeColor="background2" w:themeShade="80"/>
        </w:rPr>
        <w:t xml:space="preserve">optional: und / oder </w:t>
      </w:r>
      <w:r w:rsidR="00CC5C27" w:rsidRPr="00A927EF">
        <w:rPr>
          <w:rFonts w:eastAsia="Arial" w:cs="Arial"/>
          <w:color w:val="948A54" w:themeColor="background2" w:themeShade="80"/>
        </w:rPr>
        <w:t>einer Abschlussprüfung</w:t>
      </w:r>
      <w:r w:rsidR="00A927EF" w:rsidRPr="00A927EF">
        <w:rPr>
          <w:rFonts w:eastAsia="Arial" w:cs="Arial"/>
          <w:color w:val="948A54" w:themeColor="background2" w:themeShade="80"/>
        </w:rPr>
        <w:t>]</w:t>
      </w:r>
      <w:r w:rsidR="002C6EB7" w:rsidRPr="00A927EF">
        <w:rPr>
          <w:rFonts w:eastAsia="Arial" w:cs="Arial"/>
        </w:rPr>
        <w:t xml:space="preserve"> </w:t>
      </w:r>
      <w:r w:rsidR="00CC5C27" w:rsidRPr="00A927EF">
        <w:rPr>
          <w:rFonts w:eastAsia="Arial" w:cs="Arial"/>
        </w:rPr>
        <w:t xml:space="preserve">gemäß § </w:t>
      </w:r>
      <w:r w:rsidR="00A927EF" w:rsidRPr="00A927EF">
        <w:rPr>
          <w:rFonts w:eastAsia="Arial" w:cs="Arial"/>
        </w:rPr>
        <w:t>7</w:t>
      </w:r>
      <w:r w:rsidR="002C6EB7" w:rsidRPr="00A927EF">
        <w:rPr>
          <w:rFonts w:eastAsia="Arial" w:cs="Arial"/>
        </w:rPr>
        <w:t>.</w:t>
      </w:r>
    </w:p>
    <w:p w14:paraId="594624C7" w14:textId="7C6A79B9" w:rsidR="00EE0620" w:rsidRDefault="005365B6" w:rsidP="007B464C">
      <w:pPr>
        <w:spacing w:after="120" w:line="280" w:lineRule="exact"/>
        <w:rPr>
          <w:rFonts w:eastAsia="Arial" w:cs="Arial"/>
        </w:rPr>
      </w:pPr>
      <w:r>
        <w:rPr>
          <w:rFonts w:eastAsia="Arial" w:cs="Arial"/>
        </w:rPr>
        <w:t>(4) Nach erfolgreich absolvierter Prüfung wird ein Zertifikat verliehen.</w:t>
      </w:r>
    </w:p>
    <w:p w14:paraId="1BCC9982" w14:textId="77777777" w:rsidR="005365B6" w:rsidRPr="005365B6" w:rsidRDefault="005365B6" w:rsidP="005365B6">
      <w:pPr>
        <w:spacing w:after="0" w:line="280" w:lineRule="exact"/>
        <w:rPr>
          <w:rFonts w:eastAsia="Arial" w:cs="Arial"/>
        </w:rPr>
      </w:pPr>
    </w:p>
    <w:p w14:paraId="311070B9" w14:textId="6EC74BB6" w:rsidR="006E57EE" w:rsidRPr="0097229B" w:rsidRDefault="006E57EE" w:rsidP="007B464C">
      <w:pPr>
        <w:pStyle w:val="berschrift2"/>
        <w:spacing w:before="0" w:after="120" w:line="280" w:lineRule="exact"/>
        <w:jc w:val="center"/>
        <w:rPr>
          <w:rFonts w:eastAsia="Arial" w:cs="Arial"/>
          <w:szCs w:val="22"/>
        </w:rPr>
      </w:pPr>
      <w:r>
        <w:fldChar w:fldCharType="begin" w:fldLock="1"/>
      </w:r>
      <w:r>
        <w:instrText xml:space="preserve"> USERPROPERTY  \* MERGEFORMAT </w:instrText>
      </w:r>
      <w:r>
        <w:fldChar w:fldCharType="end"/>
      </w:r>
      <w:bookmarkStart w:id="4" w:name="_Toc8128295"/>
      <w:r w:rsidRPr="28489385">
        <w:rPr>
          <w:rFonts w:eastAsia="Arial" w:cs="Arial"/>
          <w:szCs w:val="22"/>
        </w:rPr>
        <w:t xml:space="preserve">§ </w:t>
      </w:r>
      <w:r w:rsidR="007B464C">
        <w:rPr>
          <w:rFonts w:eastAsia="Arial" w:cs="Arial"/>
          <w:szCs w:val="22"/>
        </w:rPr>
        <w:t>3</w:t>
      </w:r>
      <w:r w:rsidRPr="28489385">
        <w:rPr>
          <w:rFonts w:eastAsia="Arial" w:cs="Arial"/>
          <w:szCs w:val="22"/>
        </w:rPr>
        <w:t xml:space="preserve"> </w:t>
      </w:r>
      <w:r w:rsidR="007B464C">
        <w:rPr>
          <w:rFonts w:eastAsia="Arial" w:cs="Arial"/>
          <w:szCs w:val="22"/>
        </w:rPr>
        <w:br/>
      </w:r>
      <w:r w:rsidRPr="28489385">
        <w:rPr>
          <w:rFonts w:eastAsia="Arial" w:cs="Arial"/>
          <w:szCs w:val="22"/>
        </w:rPr>
        <w:t>Studienbeginn</w:t>
      </w:r>
      <w:bookmarkEnd w:id="4"/>
    </w:p>
    <w:p w14:paraId="5EC12BE4" w14:textId="085022D0" w:rsidR="006E57EE" w:rsidRDefault="006E57EE" w:rsidP="007B464C">
      <w:pPr>
        <w:spacing w:after="120" w:line="280" w:lineRule="exact"/>
        <w:rPr>
          <w:rFonts w:eastAsia="Arial" w:cs="Arial"/>
        </w:rPr>
      </w:pPr>
      <w:r w:rsidRPr="309086E2">
        <w:rPr>
          <w:rFonts w:eastAsia="Arial" w:cs="Arial"/>
        </w:rPr>
        <w:t xml:space="preserve">Das </w:t>
      </w:r>
      <w:r w:rsidR="00AE134E">
        <w:rPr>
          <w:rFonts w:eastAsia="Arial" w:cs="Arial"/>
        </w:rPr>
        <w:t xml:space="preserve">Studienprogramm </w:t>
      </w:r>
      <w:r w:rsidRPr="309086E2">
        <w:rPr>
          <w:rFonts w:eastAsia="Arial" w:cs="Arial"/>
        </w:rPr>
        <w:t xml:space="preserve">kann zum </w:t>
      </w:r>
      <w:commentRangeStart w:id="5"/>
      <w:r w:rsidRPr="309086E2">
        <w:rPr>
          <w:rFonts w:eastAsia="Arial" w:cs="Arial"/>
        </w:rPr>
        <w:t xml:space="preserve">Winter- und Sommersemester </w:t>
      </w:r>
      <w:commentRangeEnd w:id="5"/>
      <w:r w:rsidR="00981EAD">
        <w:rPr>
          <w:rStyle w:val="Kommentarzeichen"/>
          <w:rFonts w:eastAsia="Times New Roman" w:cs="Times New Roman"/>
          <w:lang w:val="x-none" w:eastAsia="x-none"/>
        </w:rPr>
        <w:commentReference w:id="5"/>
      </w:r>
      <w:r w:rsidRPr="309086E2">
        <w:rPr>
          <w:rFonts w:eastAsia="Arial" w:cs="Arial"/>
        </w:rPr>
        <w:t>begonnen werden.</w:t>
      </w:r>
    </w:p>
    <w:p w14:paraId="041A1693" w14:textId="77777777" w:rsidR="007B464C" w:rsidRDefault="007B464C" w:rsidP="00EE0620">
      <w:pPr>
        <w:spacing w:after="0" w:line="280" w:lineRule="exact"/>
        <w:rPr>
          <w:rFonts w:eastAsia="Arial" w:cs="Arial"/>
        </w:rPr>
      </w:pPr>
    </w:p>
    <w:p w14:paraId="1D35272E" w14:textId="759C1C28" w:rsidR="0066331A" w:rsidRPr="000011B7" w:rsidRDefault="0066331A" w:rsidP="007B464C">
      <w:pPr>
        <w:pStyle w:val="berschrift2"/>
        <w:spacing w:before="0" w:after="120" w:line="280" w:lineRule="exact"/>
        <w:jc w:val="center"/>
        <w:rPr>
          <w:rFonts w:eastAsia="Arial" w:cs="Arial"/>
          <w:bCs w:val="0"/>
          <w:iCs w:val="0"/>
          <w:color w:val="948A54" w:themeColor="background2" w:themeShade="80"/>
          <w:szCs w:val="22"/>
        </w:rPr>
      </w:pPr>
      <w:r w:rsidRPr="000011B7">
        <w:rPr>
          <w:rFonts w:eastAsia="Arial" w:cs="Arial"/>
          <w:bCs w:val="0"/>
          <w:iCs w:val="0"/>
          <w:color w:val="948A54" w:themeColor="background2" w:themeShade="80"/>
          <w:szCs w:val="22"/>
        </w:rPr>
        <w:t xml:space="preserve">§ </w:t>
      </w:r>
      <w:r w:rsidR="00B31AB3" w:rsidRPr="000011B7">
        <w:rPr>
          <w:rFonts w:eastAsia="Arial" w:cs="Arial"/>
          <w:bCs w:val="0"/>
          <w:iCs w:val="0"/>
          <w:color w:val="948A54" w:themeColor="background2" w:themeShade="80"/>
          <w:szCs w:val="22"/>
        </w:rPr>
        <w:t>4</w:t>
      </w:r>
      <w:r w:rsidRPr="000011B7">
        <w:rPr>
          <w:rFonts w:eastAsia="Arial" w:cs="Arial"/>
          <w:bCs w:val="0"/>
          <w:iCs w:val="0"/>
          <w:color w:val="948A54" w:themeColor="background2" w:themeShade="80"/>
          <w:szCs w:val="22"/>
        </w:rPr>
        <w:t xml:space="preserve"> </w:t>
      </w:r>
      <w:r w:rsidR="007B464C" w:rsidRPr="000011B7">
        <w:rPr>
          <w:rFonts w:eastAsia="Arial" w:cs="Arial"/>
          <w:bCs w:val="0"/>
          <w:iCs w:val="0"/>
          <w:color w:val="948A54" w:themeColor="background2" w:themeShade="80"/>
          <w:szCs w:val="22"/>
        </w:rPr>
        <w:br/>
      </w:r>
      <w:r w:rsidR="003171F0" w:rsidRPr="000011B7">
        <w:rPr>
          <w:rFonts w:eastAsia="Arial" w:cs="Arial"/>
          <w:bCs w:val="0"/>
          <w:iCs w:val="0"/>
          <w:color w:val="948A54" w:themeColor="background2" w:themeShade="80"/>
          <w:szCs w:val="22"/>
        </w:rPr>
        <w:t>Zugangsvora</w:t>
      </w:r>
      <w:r w:rsidR="00981EAD" w:rsidRPr="000011B7">
        <w:rPr>
          <w:rFonts w:eastAsia="Arial" w:cs="Arial"/>
          <w:bCs w:val="0"/>
          <w:iCs w:val="0"/>
          <w:color w:val="948A54" w:themeColor="background2" w:themeShade="80"/>
          <w:szCs w:val="22"/>
        </w:rPr>
        <w:t>u</w:t>
      </w:r>
      <w:r w:rsidR="003171F0" w:rsidRPr="000011B7">
        <w:rPr>
          <w:rFonts w:eastAsia="Arial" w:cs="Arial"/>
          <w:bCs w:val="0"/>
          <w:iCs w:val="0"/>
          <w:color w:val="948A54" w:themeColor="background2" w:themeShade="80"/>
          <w:szCs w:val="22"/>
        </w:rPr>
        <w:t>ssetzungen</w:t>
      </w:r>
      <w:r w:rsidR="000011B7">
        <w:rPr>
          <w:rFonts w:eastAsia="Arial" w:cs="Arial"/>
          <w:bCs w:val="0"/>
          <w:iCs w:val="0"/>
          <w:color w:val="948A54" w:themeColor="background2" w:themeShade="80"/>
          <w:szCs w:val="22"/>
        </w:rPr>
        <w:t xml:space="preserve"> </w:t>
      </w:r>
      <w:commentRangeStart w:id="6"/>
      <w:r w:rsidR="000011B7" w:rsidRPr="007F0424">
        <w:rPr>
          <w:rFonts w:eastAsia="Arial" w:cs="Arial"/>
          <w:color w:val="948A54" w:themeColor="background2" w:themeShade="80"/>
          <w:highlight w:val="lightGray"/>
        </w:rPr>
        <w:t>[optional:]</w:t>
      </w:r>
      <w:commentRangeEnd w:id="6"/>
      <w:r w:rsidR="000011B7">
        <w:rPr>
          <w:rStyle w:val="Kommentarzeichen"/>
          <w:b w:val="0"/>
          <w:bCs w:val="0"/>
          <w:iCs w:val="0"/>
          <w:lang w:val="x-none" w:eastAsia="x-none"/>
        </w:rPr>
        <w:commentReference w:id="6"/>
      </w:r>
    </w:p>
    <w:p w14:paraId="42CE2098" w14:textId="053DE39B" w:rsidR="005A08EA" w:rsidRPr="000011B7" w:rsidRDefault="0066331A" w:rsidP="007B464C">
      <w:pPr>
        <w:spacing w:after="120" w:line="280" w:lineRule="exact"/>
        <w:rPr>
          <w:rFonts w:eastAsia="Arial" w:cs="Arial"/>
          <w:color w:val="948A54" w:themeColor="background2" w:themeShade="80"/>
        </w:rPr>
      </w:pPr>
      <w:r w:rsidRPr="000011B7">
        <w:rPr>
          <w:rFonts w:eastAsia="Arial" w:cs="Arial"/>
          <w:color w:val="948A54" w:themeColor="background2" w:themeShade="80"/>
        </w:rPr>
        <w:t>(</w:t>
      </w:r>
      <w:r w:rsidR="00AA0FA8" w:rsidRPr="000011B7">
        <w:rPr>
          <w:rFonts w:eastAsia="Arial" w:cs="Arial"/>
          <w:color w:val="948A54" w:themeColor="background2" w:themeShade="80"/>
        </w:rPr>
        <w:t>1</w:t>
      </w:r>
      <w:r w:rsidRPr="000011B7">
        <w:rPr>
          <w:rFonts w:eastAsia="Arial" w:cs="Arial"/>
          <w:color w:val="948A54" w:themeColor="background2" w:themeShade="80"/>
        </w:rPr>
        <w:t xml:space="preserve">) </w:t>
      </w:r>
      <w:r w:rsidR="00014FB1" w:rsidRPr="000011B7">
        <w:rPr>
          <w:rFonts w:eastAsia="Arial" w:cs="Arial"/>
          <w:color w:val="948A54" w:themeColor="background2" w:themeShade="80"/>
        </w:rPr>
        <w:t xml:space="preserve">Über die in § 2 der </w:t>
      </w:r>
      <w:r w:rsidR="00EE45BE">
        <w:rPr>
          <w:rFonts w:eastAsia="Arial" w:cs="Arial"/>
          <w:color w:val="948A54" w:themeColor="background2" w:themeShade="80"/>
        </w:rPr>
        <w:t>OPZ</w:t>
      </w:r>
      <w:r w:rsidR="00014FB1" w:rsidRPr="000011B7">
        <w:rPr>
          <w:rFonts w:eastAsia="Arial" w:cs="Arial"/>
          <w:color w:val="948A54" w:themeColor="background2" w:themeShade="80"/>
        </w:rPr>
        <w:t xml:space="preserve"> geregelten </w:t>
      </w:r>
      <w:r w:rsidRPr="000011B7">
        <w:rPr>
          <w:rFonts w:eastAsia="Arial" w:cs="Arial"/>
          <w:color w:val="948A54" w:themeColor="background2" w:themeShade="80"/>
        </w:rPr>
        <w:t xml:space="preserve">Zugangsvoraussetzungen </w:t>
      </w:r>
      <w:r w:rsidR="00014FB1" w:rsidRPr="000011B7">
        <w:rPr>
          <w:rFonts w:eastAsia="Arial" w:cs="Arial"/>
          <w:color w:val="948A54" w:themeColor="background2" w:themeShade="80"/>
        </w:rPr>
        <w:t xml:space="preserve">hinaus gelten </w:t>
      </w:r>
      <w:r w:rsidR="005365B6" w:rsidRPr="000011B7">
        <w:rPr>
          <w:rFonts w:eastAsia="Arial" w:cs="Arial"/>
          <w:color w:val="948A54" w:themeColor="background2" w:themeShade="80"/>
        </w:rPr>
        <w:t>für das</w:t>
      </w:r>
      <w:r w:rsidRPr="000011B7">
        <w:rPr>
          <w:rFonts w:eastAsia="Arial" w:cs="Arial"/>
          <w:color w:val="948A54" w:themeColor="background2" w:themeShade="80"/>
        </w:rPr>
        <w:t xml:space="preserve"> </w:t>
      </w:r>
      <w:r w:rsidR="00AE134E">
        <w:rPr>
          <w:rFonts w:eastAsia="Arial" w:cs="Arial"/>
          <w:color w:val="948A54" w:themeColor="background2" w:themeShade="80"/>
        </w:rPr>
        <w:t>Studienprogramm</w:t>
      </w:r>
      <w:r w:rsidRPr="000011B7">
        <w:rPr>
          <w:rFonts w:eastAsia="Arial" w:cs="Arial"/>
          <w:color w:val="948A54" w:themeColor="background2" w:themeShade="80"/>
        </w:rPr>
        <w:t xml:space="preserve"> </w:t>
      </w:r>
      <w:r w:rsidR="00366D40" w:rsidRPr="000011B7">
        <w:rPr>
          <w:rFonts w:eastAsia="Arial" w:cs="Arial"/>
          <w:color w:val="948A54" w:themeColor="background2" w:themeShade="80"/>
        </w:rPr>
        <w:t>▀</w:t>
      </w:r>
      <w:r w:rsidR="002A22C1" w:rsidRPr="000011B7">
        <w:rPr>
          <w:rFonts w:eastAsia="Arial" w:cs="Arial"/>
          <w:color w:val="948A54" w:themeColor="background2" w:themeShade="80"/>
        </w:rPr>
        <w:t xml:space="preserve"> </w:t>
      </w:r>
      <w:r w:rsidR="00014FB1" w:rsidRPr="000011B7">
        <w:rPr>
          <w:rFonts w:eastAsia="Arial" w:cs="Arial"/>
          <w:color w:val="948A54" w:themeColor="background2" w:themeShade="80"/>
        </w:rPr>
        <w:t>folgende Zugangsvoraussetzungen:</w:t>
      </w:r>
    </w:p>
    <w:p w14:paraId="449455A3" w14:textId="7E97F621" w:rsidR="007F0424" w:rsidRDefault="005365B6" w:rsidP="007F0424">
      <w:pPr>
        <w:pStyle w:val="Listenabsatz"/>
        <w:numPr>
          <w:ilvl w:val="0"/>
          <w:numId w:val="8"/>
        </w:numPr>
        <w:spacing w:after="120" w:line="280" w:lineRule="exact"/>
        <w:ind w:left="568" w:hanging="284"/>
        <w:contextualSpacing w:val="0"/>
        <w:rPr>
          <w:rFonts w:eastAsia="Arial" w:cs="Arial"/>
          <w:color w:val="948A54" w:themeColor="background2" w:themeShade="80"/>
        </w:rPr>
      </w:pPr>
      <w:bookmarkStart w:id="7" w:name="_Hlk61894621"/>
      <w:r w:rsidRPr="007F0424">
        <w:rPr>
          <w:rFonts w:eastAsia="Arial" w:cs="Arial"/>
          <w:color w:val="948A54" w:themeColor="background2" w:themeShade="80"/>
          <w:highlight w:val="lightGray"/>
        </w:rPr>
        <w:t xml:space="preserve"> </w:t>
      </w:r>
      <w:r w:rsidR="007F0424" w:rsidRPr="007F0424">
        <w:rPr>
          <w:rFonts w:eastAsia="Arial" w:cs="Arial"/>
          <w:color w:val="948A54" w:themeColor="background2" w:themeShade="80"/>
          <w:highlight w:val="lightGray"/>
        </w:rPr>
        <w:t>[optional:]</w:t>
      </w:r>
      <w:r w:rsidR="00014FB1">
        <w:rPr>
          <w:rFonts w:eastAsia="Arial" w:cs="Arial"/>
          <w:color w:val="948A54" w:themeColor="background2" w:themeShade="80"/>
        </w:rPr>
        <w:t xml:space="preserve"> </w:t>
      </w:r>
      <w:r w:rsidR="0066331A" w:rsidRPr="007F0424">
        <w:rPr>
          <w:rFonts w:eastAsia="Arial" w:cs="Arial"/>
          <w:color w:val="948A54" w:themeColor="background2" w:themeShade="80"/>
        </w:rPr>
        <w:t xml:space="preserve">Nachweis über erforderliche Kenntnisse in </w:t>
      </w:r>
      <w:r w:rsidR="00901F1D" w:rsidRPr="007F0424">
        <w:rPr>
          <w:color w:val="FF0000"/>
        </w:rPr>
        <w:t>▀</w:t>
      </w:r>
      <w:r w:rsidR="0066331A" w:rsidRPr="007F0424">
        <w:rPr>
          <w:rFonts w:eastAsia="Arial" w:cs="Arial"/>
          <w:color w:val="948A54" w:themeColor="background2" w:themeShade="80"/>
        </w:rPr>
        <w:t xml:space="preserve"> im Umfang von mindestens </w:t>
      </w:r>
      <w:r w:rsidR="00AE134E">
        <w:rPr>
          <w:rFonts w:eastAsia="Arial" w:cs="Arial"/>
          <w:color w:val="948A54" w:themeColor="background2" w:themeShade="80"/>
        </w:rPr>
        <w:t>X</w:t>
      </w:r>
      <w:r w:rsidR="0066331A" w:rsidRPr="007F0424">
        <w:rPr>
          <w:rFonts w:eastAsia="Arial" w:cs="Arial"/>
          <w:color w:val="948A54" w:themeColor="background2" w:themeShade="80"/>
        </w:rPr>
        <w:t xml:space="preserve">XX Leistungspunkten oder vergleichbarem Umfang. Bei Kenntnissen im Umfang von weniger als </w:t>
      </w:r>
      <w:r w:rsidR="00901F1D" w:rsidRPr="007F0424">
        <w:rPr>
          <w:color w:val="FF0000"/>
        </w:rPr>
        <w:t>▀</w:t>
      </w:r>
      <w:r w:rsidR="0066331A" w:rsidRPr="007F0424">
        <w:rPr>
          <w:rFonts w:eastAsia="Arial" w:cs="Arial"/>
          <w:color w:val="948A54" w:themeColor="background2" w:themeShade="80"/>
        </w:rPr>
        <w:t xml:space="preserve"> Leis</w:t>
      </w:r>
      <w:r w:rsidR="00AE134E">
        <w:rPr>
          <w:rFonts w:eastAsia="Arial" w:cs="Arial"/>
          <w:color w:val="948A54" w:themeColor="background2" w:themeShade="80"/>
        </w:rPr>
        <w:t xml:space="preserve">tungspunkten wird die Zulassung </w:t>
      </w:r>
      <w:r w:rsidR="0066331A" w:rsidRPr="007F0424">
        <w:rPr>
          <w:rFonts w:eastAsia="Arial" w:cs="Arial"/>
          <w:color w:val="948A54" w:themeColor="background2" w:themeShade="80"/>
        </w:rPr>
        <w:t xml:space="preserve">mit der folgenden Auflage erteilt: </w:t>
      </w:r>
      <w:r w:rsidR="00901F1D" w:rsidRPr="007F0424">
        <w:rPr>
          <w:color w:val="FF0000"/>
        </w:rPr>
        <w:t>▀</w:t>
      </w:r>
      <w:r w:rsidR="0066331A" w:rsidRPr="007F0424">
        <w:rPr>
          <w:rFonts w:eastAsia="Arial" w:cs="Arial"/>
          <w:color w:val="948A54" w:themeColor="background2" w:themeShade="80"/>
        </w:rPr>
        <w:t>.</w:t>
      </w:r>
      <w:r w:rsidR="005A322B" w:rsidRPr="007F0424">
        <w:rPr>
          <w:rFonts w:eastAsia="Arial" w:cs="Arial"/>
          <w:color w:val="948A54" w:themeColor="background2" w:themeShade="80"/>
        </w:rPr>
        <w:t xml:space="preserve"> </w:t>
      </w:r>
      <w:r w:rsidR="0075324E" w:rsidRPr="007F0424">
        <w:rPr>
          <w:rFonts w:eastAsia="Arial" w:cs="Arial"/>
          <w:color w:val="948A54" w:themeColor="background2" w:themeShade="80"/>
        </w:rPr>
        <w:t>Wird die Auflage nicht fristgerecht erbracht, ist eine Fortführung des</w:t>
      </w:r>
      <w:r w:rsidR="004A23AB">
        <w:rPr>
          <w:rFonts w:eastAsia="Arial" w:cs="Arial"/>
          <w:color w:val="948A54" w:themeColor="background2" w:themeShade="80"/>
        </w:rPr>
        <w:t xml:space="preserve"> Studiums nicht mehr möglich.</w:t>
      </w:r>
    </w:p>
    <w:p w14:paraId="1E8F51E7" w14:textId="7B45BCAB" w:rsidR="007F0424" w:rsidRPr="007F0424" w:rsidRDefault="007F0424" w:rsidP="007F0424">
      <w:pPr>
        <w:pStyle w:val="Listenabsatz"/>
        <w:numPr>
          <w:ilvl w:val="0"/>
          <w:numId w:val="8"/>
        </w:numPr>
        <w:spacing w:after="120" w:line="280" w:lineRule="exact"/>
        <w:ind w:left="568" w:hanging="284"/>
        <w:contextualSpacing w:val="0"/>
        <w:rPr>
          <w:rFonts w:eastAsia="Arial" w:cs="Arial"/>
          <w:color w:val="948A54" w:themeColor="background2" w:themeShade="80"/>
        </w:rPr>
      </w:pPr>
      <w:r w:rsidRPr="724F2530">
        <w:rPr>
          <w:rFonts w:eastAsia="Arial" w:cs="Arial"/>
          <w:color w:val="948A54" w:themeColor="background2" w:themeShade="80"/>
          <w:highlight w:val="lightGray"/>
        </w:rPr>
        <w:lastRenderedPageBreak/>
        <w:t>[optional:]</w:t>
      </w:r>
      <w:r>
        <w:rPr>
          <w:rFonts w:eastAsia="Arial" w:cs="Arial"/>
          <w:color w:val="948A54" w:themeColor="background2" w:themeShade="80"/>
        </w:rPr>
        <w:t xml:space="preserve"> </w:t>
      </w:r>
      <w:r w:rsidR="0066331A" w:rsidRPr="007F0424">
        <w:rPr>
          <w:rFonts w:eastAsia="Arial" w:cs="Arial"/>
          <w:color w:val="948A54" w:themeColor="background2" w:themeShade="80"/>
        </w:rPr>
        <w:t xml:space="preserve">Nachweise über erforderliche Sprachkenntnisse in </w:t>
      </w:r>
      <w:r w:rsidRPr="007F0424">
        <w:rPr>
          <w:color w:val="FF0000"/>
        </w:rPr>
        <w:t>▀</w:t>
      </w:r>
      <w:r>
        <w:rPr>
          <w:color w:val="FF0000"/>
        </w:rPr>
        <w:t xml:space="preserve"> </w:t>
      </w:r>
    </w:p>
    <w:p w14:paraId="325C4D39" w14:textId="415CC21B" w:rsidR="007F0424" w:rsidRDefault="00AB7340" w:rsidP="007F0424">
      <w:pPr>
        <w:pStyle w:val="Listenabsatz"/>
        <w:spacing w:after="120" w:line="280" w:lineRule="exact"/>
        <w:ind w:left="568"/>
        <w:contextualSpacing w:val="0"/>
        <w:rPr>
          <w:rFonts w:eastAsia="Arial" w:cs="Arial"/>
          <w:color w:val="948A54" w:themeColor="background2" w:themeShade="80"/>
        </w:rPr>
      </w:pPr>
      <w:r w:rsidRPr="007F0424">
        <w:rPr>
          <w:rFonts w:eastAsia="Arial" w:cs="Arial"/>
          <w:color w:val="948A54" w:themeColor="background2" w:themeShade="80"/>
        </w:rPr>
        <w:t xml:space="preserve">Z.B. </w:t>
      </w:r>
      <w:r w:rsidR="001F5F1D" w:rsidRPr="007F0424">
        <w:rPr>
          <w:rFonts w:eastAsia="Arial" w:cs="Arial"/>
          <w:color w:val="948A54" w:themeColor="background2" w:themeShade="80"/>
        </w:rPr>
        <w:t xml:space="preserve">Nachweis über erforderliche Sprachkenntnisse in Englisch mindestens auf dem Niveau B2 des Gemeinsamen Europäischen Referenzrahmens für Sprachen. Nachweise, die anerkannt werden, sind im Anhang zu § 7a Abs. 3 der Einschreibeordnung der Johannes Gutenberg-Universität Mainz festgelegt. </w:t>
      </w:r>
      <w:r w:rsidR="00BD64CA" w:rsidRPr="007F0424">
        <w:rPr>
          <w:rFonts w:eastAsia="Arial" w:cs="Arial"/>
          <w:color w:val="948A54" w:themeColor="background2" w:themeShade="80"/>
        </w:rPr>
        <w:t>Die Prüfung der Gleichwertigkeit von weiteren als den aufgeführten Nachweisen</w:t>
      </w:r>
      <w:r w:rsidR="007F0424" w:rsidRPr="007F0424">
        <w:rPr>
          <w:rFonts w:eastAsia="Arial" w:cs="Arial"/>
          <w:color w:val="948A54" w:themeColor="background2" w:themeShade="80"/>
        </w:rPr>
        <w:t xml:space="preserve"> obliegt dem Prüfungsausschuss.</w:t>
      </w:r>
    </w:p>
    <w:bookmarkEnd w:id="7"/>
    <w:p w14:paraId="55602FC1" w14:textId="77777777" w:rsidR="00E06BB5" w:rsidRPr="00601E79" w:rsidRDefault="00E06BB5" w:rsidP="00C95E2B">
      <w:pPr>
        <w:spacing w:after="0" w:line="280" w:lineRule="exact"/>
        <w:rPr>
          <w:rFonts w:eastAsia="Arial" w:cs="Arial"/>
          <w:color w:val="948A54" w:themeColor="background2" w:themeShade="80"/>
          <w:highlight w:val="lightGray"/>
        </w:rPr>
      </w:pPr>
    </w:p>
    <w:p w14:paraId="578EA598" w14:textId="5D94649B" w:rsidR="001E1B3D" w:rsidRDefault="001E1B3D" w:rsidP="00A3528F">
      <w:pPr>
        <w:pStyle w:val="berschrift2"/>
        <w:spacing w:before="0" w:after="120" w:line="280" w:lineRule="exact"/>
        <w:jc w:val="center"/>
        <w:rPr>
          <w:rFonts w:eastAsia="Arial" w:cs="Arial"/>
          <w:szCs w:val="22"/>
        </w:rPr>
      </w:pPr>
      <w:r w:rsidRPr="28489385">
        <w:rPr>
          <w:rFonts w:eastAsia="Arial" w:cs="Arial"/>
          <w:szCs w:val="22"/>
        </w:rPr>
        <w:t xml:space="preserve">§ </w:t>
      </w:r>
      <w:r w:rsidR="004F04BB">
        <w:rPr>
          <w:rFonts w:eastAsia="Arial" w:cs="Arial"/>
          <w:szCs w:val="22"/>
        </w:rPr>
        <w:t>5</w:t>
      </w:r>
      <w:r w:rsidRPr="28489385">
        <w:rPr>
          <w:rFonts w:eastAsia="Arial" w:cs="Arial"/>
          <w:szCs w:val="22"/>
        </w:rPr>
        <w:t xml:space="preserve"> </w:t>
      </w:r>
      <w:r w:rsidR="007B464C">
        <w:rPr>
          <w:rFonts w:eastAsia="Arial" w:cs="Arial"/>
          <w:szCs w:val="22"/>
        </w:rPr>
        <w:br/>
      </w:r>
      <w:r w:rsidRPr="28489385">
        <w:rPr>
          <w:rFonts w:eastAsia="Arial" w:cs="Arial"/>
          <w:szCs w:val="22"/>
        </w:rPr>
        <w:t>Studien</w:t>
      </w:r>
      <w:r w:rsidR="00AA0FA8">
        <w:rPr>
          <w:rFonts w:eastAsia="Arial" w:cs="Arial"/>
          <w:szCs w:val="22"/>
        </w:rPr>
        <w:t>umfang</w:t>
      </w:r>
    </w:p>
    <w:p w14:paraId="28C062C5" w14:textId="24461361" w:rsidR="00195979" w:rsidRDefault="00211C75" w:rsidP="007B464C">
      <w:pPr>
        <w:spacing w:after="120" w:line="280" w:lineRule="exact"/>
      </w:pPr>
      <w:r>
        <w:t xml:space="preserve">(1) </w:t>
      </w:r>
      <w:r w:rsidR="007E3718" w:rsidRPr="00195979">
        <w:t xml:space="preserve">Der </w:t>
      </w:r>
      <w:r w:rsidR="00195979" w:rsidRPr="00195979">
        <w:t>Gesamtu</w:t>
      </w:r>
      <w:r w:rsidR="00AA0FA8" w:rsidRPr="00195979">
        <w:t>mfang</w:t>
      </w:r>
      <w:r w:rsidR="007E3718" w:rsidRPr="00195979">
        <w:t xml:space="preserve"> in Sem</w:t>
      </w:r>
      <w:r w:rsidR="005F3324" w:rsidRPr="00195979">
        <w:t>esterwochenstun</w:t>
      </w:r>
      <w:r w:rsidR="00195979" w:rsidRPr="00195979">
        <w:t>d</w:t>
      </w:r>
      <w:r w:rsidR="005F3324" w:rsidRPr="00195979">
        <w:t xml:space="preserve">en </w:t>
      </w:r>
      <w:r w:rsidR="003A0E40">
        <w:t xml:space="preserve">(SWS) </w:t>
      </w:r>
      <w:r w:rsidR="00195979" w:rsidRPr="00195979">
        <w:t>und die Verteilung auf</w:t>
      </w:r>
      <w:r w:rsidR="00195979">
        <w:rPr>
          <w:b/>
        </w:rPr>
        <w:t xml:space="preserve"> </w:t>
      </w:r>
      <w:r w:rsidR="00AA0FA8">
        <w:t>Pflichtlehrveranstaltungen</w:t>
      </w:r>
      <w:r w:rsidR="00195979">
        <w:t xml:space="preserve"> und W</w:t>
      </w:r>
      <w:r w:rsidR="00AA0FA8">
        <w:t>ahlpflicht</w:t>
      </w:r>
      <w:r w:rsidR="00195979">
        <w:t>lehr</w:t>
      </w:r>
      <w:r w:rsidR="00AA0FA8">
        <w:t>veranstaltungen</w:t>
      </w:r>
      <w:r w:rsidR="000011B7">
        <w:t xml:space="preserve"> ergibt sich aus der Modulübersicht</w:t>
      </w:r>
      <w:r w:rsidR="00195979">
        <w:t xml:space="preserve"> im A</w:t>
      </w:r>
      <w:r w:rsidR="000011B7">
        <w:t>nhang dieser Ordnung.</w:t>
      </w:r>
    </w:p>
    <w:p w14:paraId="2F62382C" w14:textId="5273B098" w:rsidR="009E47FC" w:rsidRDefault="009E47FC" w:rsidP="007B464C">
      <w:pPr>
        <w:spacing w:after="120" w:line="280" w:lineRule="exact"/>
      </w:pPr>
      <w:r>
        <w:t xml:space="preserve">(2) Im Rahmen des </w:t>
      </w:r>
      <w:r w:rsidR="00AE134E">
        <w:t>Studienprogramms</w:t>
      </w:r>
      <w:r>
        <w:t xml:space="preserve"> sind </w:t>
      </w:r>
      <w:r w:rsidRPr="007F0424">
        <w:rPr>
          <w:color w:val="FF0000"/>
        </w:rPr>
        <w:t>▀</w:t>
      </w:r>
      <w:r>
        <w:t xml:space="preserve"> LP zu erreichen.</w:t>
      </w:r>
    </w:p>
    <w:p w14:paraId="5777FE52" w14:textId="4A1D42B1" w:rsidR="00211C75" w:rsidRPr="007B00EA" w:rsidRDefault="007B00EA" w:rsidP="007B464C">
      <w:pPr>
        <w:spacing w:after="120" w:line="280" w:lineRule="exact"/>
        <w:rPr>
          <w:rFonts w:eastAsia="Arial" w:cs="Arial"/>
          <w:color w:val="948A54" w:themeColor="background2" w:themeShade="80"/>
        </w:rPr>
      </w:pPr>
      <w:r>
        <w:rPr>
          <w:rFonts w:eastAsia="Arial" w:cs="Arial"/>
          <w:color w:val="948A54" w:themeColor="background2" w:themeShade="80"/>
        </w:rPr>
        <w:t>O</w:t>
      </w:r>
      <w:r w:rsidR="00211C75" w:rsidRPr="007B00EA">
        <w:rPr>
          <w:rFonts w:eastAsia="Arial" w:cs="Arial"/>
          <w:color w:val="948A54" w:themeColor="background2" w:themeShade="80"/>
        </w:rPr>
        <w:t>ptional</w:t>
      </w:r>
      <w:r w:rsidR="009E47FC">
        <w:rPr>
          <w:rFonts w:eastAsia="Arial" w:cs="Arial"/>
          <w:color w:val="948A54" w:themeColor="background2" w:themeShade="80"/>
        </w:rPr>
        <w:t xml:space="preserve"> (3</w:t>
      </w:r>
      <w:r>
        <w:rPr>
          <w:rFonts w:eastAsia="Arial" w:cs="Arial"/>
          <w:color w:val="948A54" w:themeColor="background2" w:themeShade="80"/>
        </w:rPr>
        <w:t>)</w:t>
      </w:r>
      <w:r w:rsidR="00211C75" w:rsidRPr="007B00EA">
        <w:rPr>
          <w:rFonts w:eastAsia="Arial" w:cs="Arial"/>
          <w:color w:val="948A54" w:themeColor="background2" w:themeShade="80"/>
        </w:rPr>
        <w:t xml:space="preserve">: Im Rahmen des </w:t>
      </w:r>
      <w:r w:rsidR="00AE134E">
        <w:rPr>
          <w:rFonts w:eastAsia="Arial" w:cs="Arial"/>
          <w:color w:val="948A54" w:themeColor="background2" w:themeShade="80"/>
        </w:rPr>
        <w:t>Studienprogramms</w:t>
      </w:r>
      <w:r w:rsidR="00AE134E" w:rsidRPr="007B00EA">
        <w:rPr>
          <w:rFonts w:eastAsia="Arial" w:cs="Arial"/>
          <w:color w:val="948A54" w:themeColor="background2" w:themeShade="80"/>
        </w:rPr>
        <w:t xml:space="preserve"> </w:t>
      </w:r>
      <w:r w:rsidR="00211C75" w:rsidRPr="007B00EA">
        <w:rPr>
          <w:rFonts w:eastAsia="Arial" w:cs="Arial"/>
          <w:color w:val="948A54" w:themeColor="background2" w:themeShade="80"/>
        </w:rPr>
        <w:t>ist ein Studienaufenthalt in einem ...sprachigen Land von mindestens ...</w:t>
      </w:r>
      <w:r w:rsidR="00F40986">
        <w:rPr>
          <w:rFonts w:eastAsia="Arial" w:cs="Arial"/>
          <w:color w:val="948A54" w:themeColor="background2" w:themeShade="80"/>
        </w:rPr>
        <w:t xml:space="preserve"> Monaten Dauer zu absolvieren. </w:t>
      </w:r>
      <w:r w:rsidR="00211C75" w:rsidRPr="007B00EA">
        <w:rPr>
          <w:rFonts w:eastAsia="Arial" w:cs="Arial"/>
          <w:color w:val="948A54" w:themeColor="background2" w:themeShade="80"/>
        </w:rPr>
        <w:t>Ggf. weitere Regelungen.</w:t>
      </w:r>
    </w:p>
    <w:p w14:paraId="48D3DA50" w14:textId="77777777" w:rsidR="00E06BB5" w:rsidRDefault="00E06BB5" w:rsidP="00C95E2B">
      <w:pPr>
        <w:spacing w:after="0" w:line="280" w:lineRule="exact"/>
      </w:pPr>
    </w:p>
    <w:p w14:paraId="0AF26DCD" w14:textId="63EE2A9C" w:rsidR="00486A82" w:rsidRPr="00C95E2B" w:rsidRDefault="00370125" w:rsidP="007B464C">
      <w:pPr>
        <w:pStyle w:val="berschrift2"/>
        <w:spacing w:before="0" w:after="120" w:line="280" w:lineRule="exact"/>
        <w:jc w:val="center"/>
        <w:rPr>
          <w:rFonts w:eastAsia="Arial" w:cs="Arial"/>
        </w:rPr>
      </w:pPr>
      <w:r w:rsidRPr="00C95E2B">
        <w:rPr>
          <w:rFonts w:eastAsia="Arial" w:cs="Arial"/>
        </w:rPr>
        <w:t xml:space="preserve">§ </w:t>
      </w:r>
      <w:r w:rsidR="00B464B3" w:rsidRPr="00C95E2B">
        <w:rPr>
          <w:rFonts w:eastAsia="Arial" w:cs="Arial"/>
        </w:rPr>
        <w:t>6</w:t>
      </w:r>
      <w:r w:rsidR="00486A82" w:rsidRPr="00C95E2B">
        <w:rPr>
          <w:rFonts w:eastAsia="Arial" w:cs="Arial"/>
        </w:rPr>
        <w:t xml:space="preserve"> </w:t>
      </w:r>
      <w:r w:rsidR="007B464C" w:rsidRPr="00C95E2B">
        <w:rPr>
          <w:rFonts w:eastAsia="Arial" w:cs="Arial"/>
        </w:rPr>
        <w:br/>
      </w:r>
      <w:r w:rsidR="00486A82" w:rsidRPr="00C95E2B">
        <w:rPr>
          <w:rFonts w:eastAsia="Arial" w:cs="Arial"/>
        </w:rPr>
        <w:t>Prüfungsausschuss</w:t>
      </w:r>
    </w:p>
    <w:p w14:paraId="1029742E" w14:textId="419A5CDE" w:rsidR="00A860F8" w:rsidRDefault="008C61A5" w:rsidP="00BD213F">
      <w:pPr>
        <w:pStyle w:val="Listenabsatz"/>
        <w:numPr>
          <w:ilvl w:val="0"/>
          <w:numId w:val="22"/>
        </w:numPr>
        <w:spacing w:after="120" w:line="280" w:lineRule="exact"/>
        <w:ind w:left="426" w:hanging="426"/>
      </w:pPr>
      <w:r w:rsidRPr="00BD213F">
        <w:rPr>
          <w:rFonts w:cs="Arial"/>
        </w:rPr>
        <w:t xml:space="preserve">Gemäß § 8 Abs. 1 OPZ ist für das Studienprogramm der Prüfungsausschuss </w:t>
      </w:r>
      <w:r w:rsidR="00BD213F" w:rsidRPr="000A3F72">
        <w:t>des Studiengangs</w:t>
      </w:r>
      <w:r w:rsidR="00BD213F" w:rsidRPr="00BD213F">
        <w:rPr>
          <w:color w:val="FF0000"/>
        </w:rPr>
        <w:t xml:space="preserve"> </w:t>
      </w:r>
      <w:r w:rsidR="000A3F72" w:rsidRPr="007F0424">
        <w:rPr>
          <w:color w:val="FF0000"/>
        </w:rPr>
        <w:t>▀</w:t>
      </w:r>
      <w:r w:rsidRPr="00BD213F">
        <w:rPr>
          <w:color w:val="FF0000"/>
        </w:rPr>
        <w:t xml:space="preserve"> </w:t>
      </w:r>
      <w:r w:rsidRPr="008C61A5">
        <w:t>zuständig.</w:t>
      </w:r>
    </w:p>
    <w:p w14:paraId="0BA2AD66" w14:textId="0BDB6F44" w:rsidR="00BD213F" w:rsidRPr="00F31DE1" w:rsidRDefault="00BD213F" w:rsidP="00BD213F">
      <w:pPr>
        <w:spacing w:after="120" w:line="280" w:lineRule="exact"/>
        <w:rPr>
          <w:rFonts w:cs="Arial"/>
          <w:i/>
        </w:rPr>
      </w:pPr>
      <w:r w:rsidRPr="00F31DE1">
        <w:rPr>
          <w:rFonts w:cs="Arial"/>
          <w:i/>
        </w:rPr>
        <w:t xml:space="preserve">Alternativ: </w:t>
      </w:r>
    </w:p>
    <w:p w14:paraId="0879A52D" w14:textId="6DE66BF1" w:rsidR="00755653" w:rsidRPr="00C95E2B" w:rsidRDefault="008C61A5" w:rsidP="007B464C">
      <w:pPr>
        <w:spacing w:after="120" w:line="280" w:lineRule="exact"/>
        <w:rPr>
          <w:rFonts w:cs="Arial"/>
        </w:rPr>
      </w:pPr>
      <w:r>
        <w:rPr>
          <w:rFonts w:cs="Arial"/>
        </w:rPr>
        <w:t>(</w:t>
      </w:r>
      <w:r w:rsidR="00BD213F">
        <w:rPr>
          <w:rFonts w:cs="Arial"/>
        </w:rPr>
        <w:t>1</w:t>
      </w:r>
      <w:r>
        <w:rPr>
          <w:rFonts w:cs="Arial"/>
        </w:rPr>
        <w:t xml:space="preserve">) </w:t>
      </w:r>
      <w:r w:rsidR="00AB7340" w:rsidRPr="00C95E2B">
        <w:rPr>
          <w:rFonts w:cs="Arial"/>
        </w:rPr>
        <w:t>Dem</w:t>
      </w:r>
      <w:r w:rsidR="00755653" w:rsidRPr="00C95E2B">
        <w:rPr>
          <w:rFonts w:cs="Arial"/>
        </w:rPr>
        <w:t xml:space="preserve"> </w:t>
      </w:r>
      <w:commentRangeStart w:id="8"/>
      <w:r w:rsidR="00755653" w:rsidRPr="00C95E2B">
        <w:rPr>
          <w:rFonts w:cs="Arial"/>
        </w:rPr>
        <w:t>Prüfungsausschuss</w:t>
      </w:r>
      <w:commentRangeEnd w:id="8"/>
      <w:r w:rsidR="00C95E2B">
        <w:rPr>
          <w:rStyle w:val="Kommentarzeichen"/>
          <w:rFonts w:eastAsia="Times New Roman" w:cs="Times New Roman"/>
          <w:lang w:val="x-none" w:eastAsia="x-none"/>
        </w:rPr>
        <w:commentReference w:id="8"/>
      </w:r>
      <w:r w:rsidR="00755653" w:rsidRPr="00C95E2B">
        <w:rPr>
          <w:rFonts w:cs="Arial"/>
        </w:rPr>
        <w:t xml:space="preserve"> </w:t>
      </w:r>
      <w:r w:rsidR="006447BA" w:rsidRPr="00C95E2B">
        <w:rPr>
          <w:rFonts w:cs="Arial"/>
        </w:rPr>
        <w:t xml:space="preserve">gemäß </w:t>
      </w:r>
      <w:r w:rsidR="006447BA" w:rsidRPr="003B6D8A">
        <w:rPr>
          <w:rFonts w:cs="Arial"/>
        </w:rPr>
        <w:t xml:space="preserve">§ </w:t>
      </w:r>
      <w:r w:rsidR="00D03B5F">
        <w:rPr>
          <w:rFonts w:cs="Arial"/>
        </w:rPr>
        <w:t>8</w:t>
      </w:r>
      <w:r w:rsidR="00F62802" w:rsidRPr="003B6D8A">
        <w:rPr>
          <w:rFonts w:cs="Arial"/>
        </w:rPr>
        <w:t xml:space="preserve"> Abs. </w:t>
      </w:r>
      <w:r w:rsidR="005A230E">
        <w:rPr>
          <w:rFonts w:cs="Arial"/>
        </w:rPr>
        <w:t>1</w:t>
      </w:r>
      <w:r w:rsidR="00F62802" w:rsidRPr="003B6D8A">
        <w:rPr>
          <w:rFonts w:cs="Arial"/>
        </w:rPr>
        <w:t xml:space="preserve"> </w:t>
      </w:r>
      <w:r w:rsidR="00F40986">
        <w:rPr>
          <w:rFonts w:eastAsia="Arial" w:cs="Arial"/>
        </w:rPr>
        <w:t>OPZ</w:t>
      </w:r>
      <w:r w:rsidR="006447BA" w:rsidRPr="003B6D8A">
        <w:rPr>
          <w:rFonts w:cs="Arial"/>
        </w:rPr>
        <w:t xml:space="preserve"> </w:t>
      </w:r>
      <w:r w:rsidR="00AB7340" w:rsidRPr="003B6D8A">
        <w:rPr>
          <w:rFonts w:cs="Arial"/>
        </w:rPr>
        <w:t>gehören</w:t>
      </w:r>
      <w:r w:rsidR="00AB7340" w:rsidRPr="00C95E2B">
        <w:rPr>
          <w:rFonts w:cs="Arial"/>
        </w:rPr>
        <w:t xml:space="preserve"> </w:t>
      </w:r>
      <w:r w:rsidR="00755653" w:rsidRPr="00C95E2B">
        <w:rPr>
          <w:rFonts w:cs="Arial"/>
        </w:rPr>
        <w:t>folgende Mitglieder an:</w:t>
      </w:r>
    </w:p>
    <w:p w14:paraId="3DC25EED" w14:textId="05E7EC5A" w:rsidR="00755653" w:rsidRPr="00C95E2B" w:rsidRDefault="004F04BB" w:rsidP="00C95E2B">
      <w:pPr>
        <w:numPr>
          <w:ilvl w:val="0"/>
          <w:numId w:val="3"/>
        </w:numPr>
        <w:spacing w:after="120" w:line="280" w:lineRule="exact"/>
        <w:ind w:left="567" w:hanging="283"/>
        <w:jc w:val="left"/>
        <w:rPr>
          <w:rFonts w:cs="Arial"/>
        </w:rPr>
      </w:pPr>
      <w:r w:rsidRPr="00C95E2B">
        <w:rPr>
          <w:rFonts w:cs="Arial"/>
        </w:rPr>
        <w:t>xx</w:t>
      </w:r>
      <w:r w:rsidR="000011B7">
        <w:rPr>
          <w:rFonts w:cs="Arial"/>
        </w:rPr>
        <w:t>x</w:t>
      </w:r>
      <w:r w:rsidR="00755653" w:rsidRPr="00C95E2B">
        <w:rPr>
          <w:rFonts w:cs="Arial"/>
        </w:rPr>
        <w:t xml:space="preserve"> Mitglieder aus der Gruppe der Hochschullehrerinnen und Hochschullehrer</w:t>
      </w:r>
      <w:r w:rsidR="00C95E2B">
        <w:rPr>
          <w:rFonts w:cs="Arial"/>
        </w:rPr>
        <w:t>,</w:t>
      </w:r>
      <w:r w:rsidR="00755653" w:rsidRPr="00C95E2B">
        <w:rPr>
          <w:rFonts w:cs="Arial"/>
        </w:rPr>
        <w:t xml:space="preserve"> </w:t>
      </w:r>
    </w:p>
    <w:p w14:paraId="64C0910C" w14:textId="2BC3F1A9" w:rsidR="00755653" w:rsidRPr="00C95E2B" w:rsidRDefault="004F04BB" w:rsidP="00C95E2B">
      <w:pPr>
        <w:numPr>
          <w:ilvl w:val="0"/>
          <w:numId w:val="3"/>
        </w:numPr>
        <w:spacing w:after="120" w:line="280" w:lineRule="exact"/>
        <w:ind w:left="567" w:hanging="283"/>
        <w:jc w:val="left"/>
        <w:rPr>
          <w:rFonts w:cs="Arial"/>
        </w:rPr>
      </w:pPr>
      <w:r w:rsidRPr="00C95E2B">
        <w:rPr>
          <w:rFonts w:cs="Arial"/>
        </w:rPr>
        <w:t>x</w:t>
      </w:r>
      <w:r w:rsidR="00C95E2B">
        <w:rPr>
          <w:rFonts w:cs="Arial"/>
        </w:rPr>
        <w:t>x</w:t>
      </w:r>
      <w:r w:rsidR="000011B7">
        <w:rPr>
          <w:rFonts w:cs="Arial"/>
        </w:rPr>
        <w:t>x</w:t>
      </w:r>
      <w:r w:rsidR="00755653" w:rsidRPr="00C95E2B">
        <w:rPr>
          <w:rFonts w:cs="Arial"/>
        </w:rPr>
        <w:t xml:space="preserve"> Mitglied aus der Gruppe der Studierenden, </w:t>
      </w:r>
    </w:p>
    <w:p w14:paraId="4A89693A" w14:textId="78A6A4E3" w:rsidR="00755653" w:rsidRPr="00C95E2B" w:rsidRDefault="004F04BB" w:rsidP="00C95E2B">
      <w:pPr>
        <w:numPr>
          <w:ilvl w:val="0"/>
          <w:numId w:val="3"/>
        </w:numPr>
        <w:spacing w:after="120" w:line="280" w:lineRule="exact"/>
        <w:ind w:left="567" w:hanging="283"/>
        <w:jc w:val="left"/>
        <w:rPr>
          <w:rFonts w:cs="Arial"/>
        </w:rPr>
      </w:pPr>
      <w:r w:rsidRPr="00C95E2B">
        <w:rPr>
          <w:rFonts w:cs="Arial"/>
        </w:rPr>
        <w:t>x</w:t>
      </w:r>
      <w:r w:rsidR="00C95E2B">
        <w:rPr>
          <w:rFonts w:cs="Arial"/>
        </w:rPr>
        <w:t>x</w:t>
      </w:r>
      <w:r w:rsidR="000011B7">
        <w:rPr>
          <w:rFonts w:cs="Arial"/>
        </w:rPr>
        <w:t>x</w:t>
      </w:r>
      <w:r w:rsidR="00755653" w:rsidRPr="00C95E2B">
        <w:rPr>
          <w:rFonts w:cs="Arial"/>
        </w:rPr>
        <w:t xml:space="preserve"> Mitglied aus der Gruppe der wissenschaftlichen Mitarbeiterinnen und Mitarbeiter, </w:t>
      </w:r>
    </w:p>
    <w:p w14:paraId="1D6C111B" w14:textId="5739BD87" w:rsidR="007B464C" w:rsidRPr="00C95E2B" w:rsidRDefault="004F04BB" w:rsidP="00C95E2B">
      <w:pPr>
        <w:numPr>
          <w:ilvl w:val="0"/>
          <w:numId w:val="3"/>
        </w:numPr>
        <w:spacing w:after="120" w:line="280" w:lineRule="exact"/>
        <w:ind w:left="567" w:hanging="283"/>
        <w:jc w:val="left"/>
        <w:rPr>
          <w:rFonts w:cs="Arial"/>
        </w:rPr>
      </w:pPr>
      <w:r w:rsidRPr="00C95E2B">
        <w:rPr>
          <w:rFonts w:cs="Arial"/>
        </w:rPr>
        <w:t>x</w:t>
      </w:r>
      <w:r w:rsidR="00C95E2B">
        <w:rPr>
          <w:rFonts w:cs="Arial"/>
        </w:rPr>
        <w:t>x</w:t>
      </w:r>
      <w:r w:rsidR="000011B7">
        <w:rPr>
          <w:rFonts w:cs="Arial"/>
        </w:rPr>
        <w:t>x</w:t>
      </w:r>
      <w:r w:rsidR="00755653" w:rsidRPr="00C95E2B">
        <w:rPr>
          <w:rFonts w:cs="Arial"/>
        </w:rPr>
        <w:t xml:space="preserve"> Mitglied aus der Gruppe der Mitarbeiterinnen und Mitarbe</w:t>
      </w:r>
      <w:bookmarkStart w:id="9" w:name="_Toc8128313"/>
      <w:r w:rsidR="00C95E2B">
        <w:rPr>
          <w:rFonts w:cs="Arial"/>
        </w:rPr>
        <w:t>iter in Technik und Verwaltung.</w:t>
      </w:r>
    </w:p>
    <w:p w14:paraId="3061FF79" w14:textId="77777777" w:rsidR="007F0424" w:rsidRPr="007F0424" w:rsidRDefault="007F0424" w:rsidP="00C95E2B">
      <w:pPr>
        <w:spacing w:after="0" w:line="280" w:lineRule="exact"/>
        <w:rPr>
          <w:rFonts w:cs="Arial"/>
        </w:rPr>
      </w:pPr>
    </w:p>
    <w:p w14:paraId="7A6AFA33" w14:textId="239406B6" w:rsidR="00370125" w:rsidRPr="00370125" w:rsidRDefault="00370125" w:rsidP="007B464C">
      <w:pPr>
        <w:pStyle w:val="berschrift2"/>
        <w:spacing w:before="0" w:after="120" w:line="280" w:lineRule="exact"/>
        <w:jc w:val="center"/>
        <w:rPr>
          <w:rFonts w:eastAsia="Arial" w:cs="Arial"/>
        </w:rPr>
      </w:pPr>
      <w:r w:rsidRPr="724F2530">
        <w:rPr>
          <w:rFonts w:eastAsia="Arial" w:cs="Arial"/>
        </w:rPr>
        <w:t xml:space="preserve">§ </w:t>
      </w:r>
      <w:r w:rsidR="00B464B3">
        <w:rPr>
          <w:rFonts w:eastAsia="Arial" w:cs="Arial"/>
        </w:rPr>
        <w:t>7</w:t>
      </w:r>
      <w:r w:rsidRPr="724F2530">
        <w:rPr>
          <w:rFonts w:eastAsia="Arial" w:cs="Arial"/>
        </w:rPr>
        <w:t xml:space="preserve"> </w:t>
      </w:r>
      <w:bookmarkEnd w:id="9"/>
      <w:r w:rsidR="007B464C">
        <w:rPr>
          <w:rFonts w:eastAsia="Arial" w:cs="Arial"/>
        </w:rPr>
        <w:br/>
      </w:r>
      <w:r w:rsidR="00195979">
        <w:rPr>
          <w:rFonts w:eastAsia="Arial" w:cs="Arial"/>
        </w:rPr>
        <w:t xml:space="preserve">Modulprüfungen, </w:t>
      </w:r>
      <w:r w:rsidR="004F04BB">
        <w:rPr>
          <w:rFonts w:eastAsia="Arial" w:cs="Arial"/>
        </w:rPr>
        <w:t>Prüfungssprache</w:t>
      </w:r>
      <w:r w:rsidR="003B6D8A">
        <w:rPr>
          <w:rFonts w:eastAsia="Arial" w:cs="Arial"/>
        </w:rPr>
        <w:t xml:space="preserve"> und Abschlussprüfung</w:t>
      </w:r>
    </w:p>
    <w:p w14:paraId="71F05D9E" w14:textId="1E1B75A5" w:rsidR="00EE6D5E" w:rsidRDefault="00EE6D5E" w:rsidP="007B464C">
      <w:pPr>
        <w:spacing w:after="120" w:line="280" w:lineRule="exact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(1) Art, Dauer un</w:t>
      </w:r>
      <w:r w:rsidR="00876344">
        <w:rPr>
          <w:rFonts w:eastAsia="Arial" w:cs="Arial"/>
          <w:color w:val="000000" w:themeColor="text1"/>
        </w:rPr>
        <w:t xml:space="preserve">d Gegenstände der Modulprüfung </w:t>
      </w:r>
      <w:r>
        <w:rPr>
          <w:rFonts w:eastAsia="Arial" w:cs="Arial"/>
          <w:color w:val="000000" w:themeColor="text1"/>
        </w:rPr>
        <w:t xml:space="preserve">sind im </w:t>
      </w:r>
      <w:r w:rsidR="00876344">
        <w:rPr>
          <w:rFonts w:eastAsia="Arial" w:cs="Arial"/>
          <w:color w:val="000000" w:themeColor="text1"/>
        </w:rPr>
        <w:t>Anhang dieser Ordnung geregelt.</w:t>
      </w:r>
    </w:p>
    <w:p w14:paraId="3651EBDC" w14:textId="631885AC" w:rsidR="00774EB0" w:rsidRPr="003B6D8A" w:rsidRDefault="00F62802" w:rsidP="00211C75">
      <w:pPr>
        <w:spacing w:after="120" w:line="280" w:lineRule="exact"/>
        <w:rPr>
          <w:rFonts w:eastAsia="Arial" w:cs="Arial"/>
          <w:color w:val="948A54" w:themeColor="background2" w:themeShade="80"/>
        </w:rPr>
      </w:pPr>
      <w:r w:rsidRPr="007B00EA">
        <w:rPr>
          <w:rFonts w:eastAsia="Arial" w:cs="Arial"/>
          <w:color w:val="948A54" w:themeColor="background2" w:themeShade="80"/>
        </w:rPr>
        <w:t xml:space="preserve">optional </w:t>
      </w:r>
      <w:r w:rsidR="00211C75" w:rsidRPr="007B00EA">
        <w:rPr>
          <w:rFonts w:eastAsia="Arial" w:cs="Arial"/>
          <w:color w:val="948A54" w:themeColor="background2" w:themeShade="80"/>
        </w:rPr>
        <w:t>(</w:t>
      </w:r>
      <w:r w:rsidRPr="007B00EA">
        <w:rPr>
          <w:rFonts w:eastAsia="Arial" w:cs="Arial"/>
          <w:color w:val="948A54" w:themeColor="background2" w:themeShade="80"/>
        </w:rPr>
        <w:t>2</w:t>
      </w:r>
      <w:r w:rsidR="00211C75" w:rsidRPr="007B00EA">
        <w:rPr>
          <w:rFonts w:eastAsia="Arial" w:cs="Arial"/>
          <w:color w:val="948A54" w:themeColor="background2" w:themeShade="80"/>
        </w:rPr>
        <w:t xml:space="preserve">) </w:t>
      </w:r>
      <w:r w:rsidR="00182629" w:rsidRPr="003B6D8A">
        <w:rPr>
          <w:rFonts w:eastAsia="Arial" w:cs="Arial"/>
          <w:color w:val="948A54" w:themeColor="background2" w:themeShade="80"/>
        </w:rPr>
        <w:t xml:space="preserve">Ergänzend zu </w:t>
      </w:r>
      <w:r w:rsidR="00774EB0" w:rsidRPr="003B6D8A">
        <w:rPr>
          <w:rFonts w:eastAsia="Arial" w:cs="Arial"/>
          <w:color w:val="948A54" w:themeColor="background2" w:themeShade="80"/>
        </w:rPr>
        <w:t>§</w:t>
      </w:r>
      <w:r w:rsidR="00211C75" w:rsidRPr="003B6D8A">
        <w:rPr>
          <w:rFonts w:eastAsia="Arial" w:cs="Arial"/>
          <w:color w:val="948A54" w:themeColor="background2" w:themeShade="80"/>
        </w:rPr>
        <w:t xml:space="preserve"> </w:t>
      </w:r>
      <w:r w:rsidR="00D03B5F">
        <w:rPr>
          <w:rFonts w:eastAsia="Arial" w:cs="Arial"/>
          <w:color w:val="948A54" w:themeColor="background2" w:themeShade="80"/>
        </w:rPr>
        <w:t>11</w:t>
      </w:r>
      <w:r w:rsidR="00211C75" w:rsidRPr="003B6D8A">
        <w:rPr>
          <w:rFonts w:eastAsia="Arial" w:cs="Arial"/>
          <w:color w:val="948A54" w:themeColor="background2" w:themeShade="80"/>
        </w:rPr>
        <w:t xml:space="preserve"> Abs. 3 </w:t>
      </w:r>
      <w:r w:rsidR="00F40986">
        <w:rPr>
          <w:rFonts w:eastAsia="Arial" w:cs="Arial"/>
          <w:color w:val="948A54" w:themeColor="background2" w:themeShade="80"/>
        </w:rPr>
        <w:t>OPZ</w:t>
      </w:r>
      <w:r w:rsidR="00182629" w:rsidRPr="003B6D8A">
        <w:rPr>
          <w:rFonts w:eastAsia="Arial" w:cs="Arial"/>
          <w:color w:val="948A54" w:themeColor="background2" w:themeShade="80"/>
        </w:rPr>
        <w:t xml:space="preserve"> werden die folgenden Prüfungsarten durchgeführt,</w:t>
      </w:r>
      <w:r w:rsidR="00211C75" w:rsidRPr="003B6D8A">
        <w:rPr>
          <w:rFonts w:eastAsia="Arial" w:cs="Arial"/>
          <w:color w:val="948A54" w:themeColor="background2" w:themeShade="80"/>
        </w:rPr>
        <w:t xml:space="preserve"> </w:t>
      </w:r>
      <w:r w:rsidR="00182629" w:rsidRPr="003B6D8A">
        <w:rPr>
          <w:rFonts w:eastAsia="Arial" w:cs="Arial"/>
          <w:color w:val="948A54" w:themeColor="background2" w:themeShade="80"/>
        </w:rPr>
        <w:t>für</w:t>
      </w:r>
      <w:r w:rsidR="00211C75" w:rsidRPr="003B6D8A">
        <w:rPr>
          <w:rFonts w:eastAsia="Arial" w:cs="Arial"/>
          <w:color w:val="948A54" w:themeColor="background2" w:themeShade="80"/>
        </w:rPr>
        <w:t xml:space="preserve"> </w:t>
      </w:r>
      <w:r w:rsidR="00182629" w:rsidRPr="003B6D8A">
        <w:rPr>
          <w:rFonts w:eastAsia="Arial" w:cs="Arial"/>
          <w:color w:val="948A54" w:themeColor="background2" w:themeShade="80"/>
        </w:rPr>
        <w:t>die die nachstehenden Regelungen</w:t>
      </w:r>
      <w:r w:rsidR="00211C75" w:rsidRPr="003B6D8A">
        <w:rPr>
          <w:rFonts w:eastAsia="Arial" w:cs="Arial"/>
          <w:color w:val="948A54" w:themeColor="background2" w:themeShade="80"/>
        </w:rPr>
        <w:t xml:space="preserve"> gelten: </w:t>
      </w:r>
    </w:p>
    <w:p w14:paraId="447A241E" w14:textId="42712B2D" w:rsidR="00F62802" w:rsidRDefault="00F62802" w:rsidP="00211C75">
      <w:pPr>
        <w:spacing w:after="120" w:line="280" w:lineRule="exact"/>
        <w:rPr>
          <w:rFonts w:eastAsia="Arial" w:cs="Arial"/>
          <w:color w:val="948A54" w:themeColor="background2" w:themeShade="80"/>
        </w:rPr>
      </w:pPr>
      <w:r w:rsidRPr="003B6D8A">
        <w:rPr>
          <w:rFonts w:eastAsia="Arial" w:cs="Arial"/>
          <w:color w:val="948A54" w:themeColor="background2" w:themeShade="80"/>
        </w:rPr>
        <w:t xml:space="preserve">optional (3) Abweichend von § </w:t>
      </w:r>
      <w:r w:rsidR="00D03B5F">
        <w:rPr>
          <w:rFonts w:eastAsia="Arial" w:cs="Arial"/>
          <w:color w:val="948A54" w:themeColor="background2" w:themeShade="80"/>
        </w:rPr>
        <w:t>11</w:t>
      </w:r>
      <w:r w:rsidRPr="003B6D8A">
        <w:rPr>
          <w:rFonts w:eastAsia="Arial" w:cs="Arial"/>
          <w:color w:val="948A54" w:themeColor="background2" w:themeShade="80"/>
        </w:rPr>
        <w:t xml:space="preserve"> Abs. 6 </w:t>
      </w:r>
      <w:r w:rsidR="00F40986">
        <w:rPr>
          <w:rFonts w:eastAsia="Arial" w:cs="Arial"/>
          <w:color w:val="948A54" w:themeColor="background2" w:themeShade="80"/>
        </w:rPr>
        <w:t>OPZ</w:t>
      </w:r>
      <w:r w:rsidRPr="007B00EA">
        <w:rPr>
          <w:rFonts w:eastAsia="Arial" w:cs="Arial"/>
          <w:color w:val="948A54" w:themeColor="background2" w:themeShade="80"/>
        </w:rPr>
        <w:t xml:space="preserve"> werden Modulprüfungen verpflichtend in ▀ Sprache durchgeführt</w:t>
      </w:r>
      <w:r w:rsidR="0001699E">
        <w:rPr>
          <w:rFonts w:eastAsia="Arial" w:cs="Arial"/>
          <w:color w:val="948A54" w:themeColor="background2" w:themeShade="80"/>
        </w:rPr>
        <w:t>.</w:t>
      </w:r>
    </w:p>
    <w:p w14:paraId="0A922CDA" w14:textId="25AC6AA6" w:rsidR="0056309D" w:rsidRDefault="0056309D" w:rsidP="00211C75">
      <w:pPr>
        <w:spacing w:after="120" w:line="280" w:lineRule="exact"/>
        <w:rPr>
          <w:rFonts w:eastAsia="Arial" w:cs="Arial"/>
          <w:color w:val="948A54" w:themeColor="background2" w:themeShade="80"/>
        </w:rPr>
      </w:pPr>
      <w:r>
        <w:rPr>
          <w:rFonts w:eastAsia="Arial" w:cs="Arial"/>
          <w:color w:val="948A54" w:themeColor="background2" w:themeShade="80"/>
        </w:rPr>
        <w:t xml:space="preserve">optional (4) Gemäß § 11 Abs. 9 OPZ kann die Abgabe von </w:t>
      </w:r>
      <w:r w:rsidRPr="007B00EA">
        <w:rPr>
          <w:rFonts w:eastAsia="Arial" w:cs="Arial"/>
          <w:color w:val="948A54" w:themeColor="background2" w:themeShade="80"/>
        </w:rPr>
        <w:t>▀</w:t>
      </w:r>
      <w:r>
        <w:rPr>
          <w:rFonts w:eastAsia="Arial" w:cs="Arial"/>
          <w:color w:val="948A54" w:themeColor="background2" w:themeShade="80"/>
        </w:rPr>
        <w:t xml:space="preserve"> auch elektronisch erfolgen. </w:t>
      </w:r>
    </w:p>
    <w:p w14:paraId="1DC37828" w14:textId="02E15B29" w:rsidR="00605293" w:rsidRDefault="00605293" w:rsidP="00211C75">
      <w:pPr>
        <w:spacing w:after="120" w:line="280" w:lineRule="exact"/>
        <w:rPr>
          <w:rFonts w:eastAsia="Arial" w:cs="Arial"/>
          <w:color w:val="948A54" w:themeColor="background2" w:themeShade="80"/>
        </w:rPr>
      </w:pPr>
      <w:commentRangeStart w:id="10"/>
      <w:r>
        <w:rPr>
          <w:rFonts w:eastAsia="Arial" w:cs="Arial"/>
          <w:color w:val="948A54" w:themeColor="background2" w:themeShade="80"/>
        </w:rPr>
        <w:t>o</w:t>
      </w:r>
      <w:r w:rsidR="006D5DC2">
        <w:rPr>
          <w:rFonts w:eastAsia="Arial" w:cs="Arial"/>
          <w:color w:val="948A54" w:themeColor="background2" w:themeShade="80"/>
        </w:rPr>
        <w:t>ptional (5</w:t>
      </w:r>
      <w:r>
        <w:rPr>
          <w:rFonts w:eastAsia="Arial" w:cs="Arial"/>
          <w:color w:val="948A54" w:themeColor="background2" w:themeShade="80"/>
        </w:rPr>
        <w:t xml:space="preserve">): Abweichend von § 13 Abs. </w:t>
      </w:r>
      <w:r w:rsidR="00A3528F">
        <w:rPr>
          <w:rFonts w:eastAsia="Arial" w:cs="Arial"/>
          <w:color w:val="948A54" w:themeColor="background2" w:themeShade="80"/>
        </w:rPr>
        <w:t>8 gelten für die Durchführung von Prüfungen im Antwort-Wahl-Verfahren („Multiple-Choice-Prüfung“) folgende Regelungen: XXX</w:t>
      </w:r>
      <w:commentRangeEnd w:id="10"/>
      <w:r w:rsidR="00A3528F">
        <w:rPr>
          <w:rStyle w:val="Kommentarzeichen"/>
          <w:rFonts w:eastAsia="Times New Roman" w:cs="Times New Roman"/>
          <w:lang w:val="x-none" w:eastAsia="x-none"/>
        </w:rPr>
        <w:commentReference w:id="10"/>
      </w:r>
      <w:r w:rsidR="00A3528F">
        <w:rPr>
          <w:rFonts w:eastAsia="Arial" w:cs="Arial"/>
          <w:color w:val="948A54" w:themeColor="background2" w:themeShade="80"/>
        </w:rPr>
        <w:t xml:space="preserve"> </w:t>
      </w:r>
      <w:r>
        <w:rPr>
          <w:rFonts w:eastAsia="Arial" w:cs="Arial"/>
          <w:color w:val="948A54" w:themeColor="background2" w:themeShade="80"/>
        </w:rPr>
        <w:t xml:space="preserve"> </w:t>
      </w:r>
    </w:p>
    <w:p w14:paraId="2C553D13" w14:textId="320B64E8" w:rsidR="00E06BB5" w:rsidRPr="006D37A2" w:rsidRDefault="006D5DC2" w:rsidP="006D37A2">
      <w:pPr>
        <w:spacing w:after="120" w:line="280" w:lineRule="exact"/>
        <w:rPr>
          <w:rFonts w:eastAsia="Arial" w:cs="Arial"/>
          <w:color w:val="948A54" w:themeColor="background2" w:themeShade="80"/>
        </w:rPr>
      </w:pPr>
      <w:r>
        <w:rPr>
          <w:rFonts w:eastAsia="Arial" w:cs="Arial"/>
          <w:color w:val="948A54" w:themeColor="background2" w:themeShade="80"/>
        </w:rPr>
        <w:t>optional (6</w:t>
      </w:r>
      <w:r w:rsidR="003B6D8A" w:rsidRPr="003B6D8A">
        <w:rPr>
          <w:rFonts w:eastAsia="Arial" w:cs="Arial"/>
          <w:color w:val="948A54" w:themeColor="background2" w:themeShade="80"/>
        </w:rPr>
        <w:t>)</w:t>
      </w:r>
      <w:r w:rsidR="003B6D8A">
        <w:rPr>
          <w:rFonts w:eastAsia="Arial" w:cs="Arial"/>
          <w:color w:val="948A54" w:themeColor="background2" w:themeShade="80"/>
        </w:rPr>
        <w:t xml:space="preserve"> Die Abschlussprüfung besteht aus XXX.</w:t>
      </w:r>
      <w:bookmarkStart w:id="11" w:name="_GoBack"/>
      <w:bookmarkEnd w:id="11"/>
    </w:p>
    <w:p w14:paraId="5D14726B" w14:textId="4A86A5DE" w:rsidR="3BA06503" w:rsidRDefault="67F244D8" w:rsidP="007B464C">
      <w:pPr>
        <w:pStyle w:val="berschrift2"/>
        <w:spacing w:before="0" w:after="120" w:line="280" w:lineRule="exact"/>
        <w:jc w:val="center"/>
      </w:pPr>
      <w:r w:rsidRPr="309086E2">
        <w:rPr>
          <w:rFonts w:eastAsia="Arial" w:cs="Arial"/>
        </w:rPr>
        <w:t xml:space="preserve">§ </w:t>
      </w:r>
      <w:r w:rsidR="00A927EF">
        <w:rPr>
          <w:rFonts w:eastAsia="Arial" w:cs="Arial"/>
        </w:rPr>
        <w:t>8</w:t>
      </w:r>
      <w:r w:rsidRPr="309086E2">
        <w:rPr>
          <w:rFonts w:eastAsia="Arial" w:cs="Arial"/>
        </w:rPr>
        <w:t xml:space="preserve"> </w:t>
      </w:r>
      <w:r w:rsidR="007B464C">
        <w:rPr>
          <w:rFonts w:eastAsia="Arial" w:cs="Arial"/>
        </w:rPr>
        <w:br/>
      </w:r>
      <w:r w:rsidR="00876344">
        <w:rPr>
          <w:rFonts w:eastAsia="Arial" w:cs="Arial"/>
        </w:rPr>
        <w:t xml:space="preserve">Bewertung der Prüfungs- und Studienleistungen, </w:t>
      </w:r>
      <w:r w:rsidR="3BA06503" w:rsidRPr="309086E2">
        <w:rPr>
          <w:rFonts w:eastAsia="Arial" w:cs="Arial"/>
        </w:rPr>
        <w:t>Gesamtbewertun</w:t>
      </w:r>
      <w:r w:rsidR="231D7AD6" w:rsidRPr="309086E2">
        <w:rPr>
          <w:rFonts w:eastAsia="Arial" w:cs="Arial"/>
        </w:rPr>
        <w:t>g</w:t>
      </w:r>
    </w:p>
    <w:p w14:paraId="57DF023D" w14:textId="20FDDC7C" w:rsidR="001D2BE7" w:rsidRPr="000C1E43" w:rsidRDefault="000C1E43" w:rsidP="000C1E43">
      <w:pPr>
        <w:spacing w:after="120" w:line="280" w:lineRule="exact"/>
        <w:rPr>
          <w:rFonts w:eastAsia="Arial" w:cs="Arial"/>
          <w:i/>
          <w:color w:val="948A54" w:themeColor="background2" w:themeShade="80"/>
        </w:rPr>
      </w:pPr>
      <w:r>
        <w:rPr>
          <w:rFonts w:eastAsia="Arial" w:cs="Arial"/>
        </w:rPr>
        <w:t xml:space="preserve">(1) </w:t>
      </w:r>
      <w:commentRangeStart w:id="12"/>
      <w:r w:rsidRPr="000C1E43">
        <w:rPr>
          <w:rFonts w:eastAsia="Arial" w:cs="Arial"/>
          <w:i/>
          <w:color w:val="948A54" w:themeColor="background2" w:themeShade="80"/>
        </w:rPr>
        <w:t>Die Gesamtnote des Studienprogramms wird aus XXX gebildet.</w:t>
      </w:r>
      <w:commentRangeEnd w:id="12"/>
      <w:r>
        <w:rPr>
          <w:rStyle w:val="Kommentarzeichen"/>
          <w:rFonts w:eastAsia="Times New Roman" w:cs="Times New Roman"/>
          <w:lang w:val="x-none" w:eastAsia="x-none"/>
        </w:rPr>
        <w:commentReference w:id="12"/>
      </w:r>
    </w:p>
    <w:p w14:paraId="18843C29" w14:textId="48B42DF0" w:rsidR="309086E2" w:rsidRDefault="0036222A" w:rsidP="007B464C">
      <w:pPr>
        <w:spacing w:after="120" w:line="280" w:lineRule="exact"/>
      </w:pPr>
      <w:r>
        <w:t>(</w:t>
      </w:r>
      <w:r w:rsidR="00E543A5">
        <w:t>2</w:t>
      </w:r>
      <w:r>
        <w:t>)</w:t>
      </w:r>
      <w:r w:rsidR="00EE6D5E">
        <w:t xml:space="preserve"> Die englische Übersetzung des </w:t>
      </w:r>
      <w:r w:rsidR="00AE134E">
        <w:t>Studienprogramms</w:t>
      </w:r>
      <w:r w:rsidR="00EE6D5E">
        <w:t xml:space="preserve"> lautet: </w:t>
      </w:r>
      <w:r w:rsidR="007F51B2" w:rsidRPr="007F51B2">
        <w:rPr>
          <w:color w:val="FF0000"/>
        </w:rPr>
        <w:t>▀</w:t>
      </w:r>
    </w:p>
    <w:p w14:paraId="10A1A379" w14:textId="4CCCA412" w:rsidR="00E06BB5" w:rsidRDefault="00E06BB5" w:rsidP="0079001B">
      <w:pPr>
        <w:spacing w:after="0" w:line="280" w:lineRule="exact"/>
        <w:rPr>
          <w:rFonts w:eastAsia="Arial" w:cs="Arial"/>
          <w:color w:val="948A54" w:themeColor="background2" w:themeShade="80"/>
        </w:rPr>
      </w:pPr>
    </w:p>
    <w:p w14:paraId="61BF1669" w14:textId="481C894B" w:rsidR="00E543A5" w:rsidRPr="00CD1F78" w:rsidRDefault="00CD1F78" w:rsidP="00A3528F">
      <w:pPr>
        <w:pStyle w:val="berschrift2"/>
        <w:spacing w:before="0" w:after="120" w:line="280" w:lineRule="exact"/>
        <w:jc w:val="center"/>
        <w:rPr>
          <w:rFonts w:eastAsia="Arial" w:cs="Arial"/>
          <w:bCs w:val="0"/>
          <w:iCs w:val="0"/>
          <w:color w:val="948A54" w:themeColor="background2" w:themeShade="80"/>
          <w:szCs w:val="22"/>
        </w:rPr>
      </w:pPr>
      <w:commentRangeStart w:id="13"/>
      <w:r w:rsidRPr="724F2530">
        <w:rPr>
          <w:rFonts w:eastAsia="Arial" w:cs="Arial"/>
          <w:color w:val="948A54" w:themeColor="background2" w:themeShade="80"/>
          <w:highlight w:val="lightGray"/>
        </w:rPr>
        <w:t>[optional:]</w:t>
      </w:r>
      <w:r>
        <w:rPr>
          <w:rFonts w:eastAsia="Arial" w:cs="Arial"/>
          <w:color w:val="948A54" w:themeColor="background2" w:themeShade="80"/>
        </w:rPr>
        <w:t xml:space="preserve"> </w:t>
      </w:r>
      <w:r w:rsidR="00A3528F" w:rsidRPr="00CD1F78">
        <w:rPr>
          <w:rFonts w:eastAsia="Arial" w:cs="Arial"/>
          <w:bCs w:val="0"/>
          <w:iCs w:val="0"/>
          <w:color w:val="948A54" w:themeColor="background2" w:themeShade="80"/>
          <w:szCs w:val="22"/>
        </w:rPr>
        <w:t>§ 9</w:t>
      </w:r>
      <w:r w:rsidR="00A3528F" w:rsidRPr="00CD1F78">
        <w:rPr>
          <w:rFonts w:eastAsia="Arial" w:cs="Arial"/>
          <w:bCs w:val="0"/>
          <w:iCs w:val="0"/>
          <w:color w:val="948A54" w:themeColor="background2" w:themeShade="80"/>
          <w:szCs w:val="22"/>
        </w:rPr>
        <w:br/>
        <w:t>Wiederholen von Prüfungen</w:t>
      </w:r>
    </w:p>
    <w:p w14:paraId="5C86A612" w14:textId="6AD9DF99" w:rsidR="00A3528F" w:rsidRPr="00CD1F78" w:rsidRDefault="00CD1F78" w:rsidP="00A3528F">
      <w:pPr>
        <w:rPr>
          <w:rFonts w:eastAsia="Arial" w:cs="Arial"/>
          <w:color w:val="948A54" w:themeColor="background2" w:themeShade="80"/>
        </w:rPr>
      </w:pPr>
      <w:r w:rsidRPr="00CD1F78">
        <w:rPr>
          <w:rFonts w:eastAsia="Arial" w:cs="Arial"/>
          <w:color w:val="948A54" w:themeColor="background2" w:themeShade="80"/>
        </w:rPr>
        <w:t>Abweichend von § 17 Abs. 5 gelten für das Wiederholen von Prüfungen folgende Fristen: XXX</w:t>
      </w:r>
      <w:commentRangeEnd w:id="13"/>
      <w:r>
        <w:rPr>
          <w:rStyle w:val="Kommentarzeichen"/>
          <w:rFonts w:eastAsia="Times New Roman" w:cs="Times New Roman"/>
          <w:lang w:val="x-none" w:eastAsia="x-none"/>
        </w:rPr>
        <w:commentReference w:id="13"/>
      </w:r>
    </w:p>
    <w:p w14:paraId="3EE4B698" w14:textId="77777777" w:rsidR="00A3528F" w:rsidRPr="00E06BB5" w:rsidRDefault="00A3528F" w:rsidP="0079001B">
      <w:pPr>
        <w:spacing w:after="0" w:line="280" w:lineRule="exact"/>
      </w:pPr>
    </w:p>
    <w:p w14:paraId="78D44026" w14:textId="7F2D452E" w:rsidR="724F2530" w:rsidRPr="00AB1F9B" w:rsidRDefault="6111B9C5" w:rsidP="00A3528F">
      <w:pPr>
        <w:pStyle w:val="berschrift2"/>
        <w:spacing w:before="0" w:after="120" w:line="280" w:lineRule="exact"/>
        <w:jc w:val="center"/>
        <w:rPr>
          <w:rFonts w:eastAsia="Arial" w:cs="Arial"/>
        </w:rPr>
      </w:pPr>
      <w:r w:rsidRPr="00AB1F9B">
        <w:rPr>
          <w:rFonts w:eastAsia="Arial" w:cs="Arial"/>
        </w:rPr>
        <w:t xml:space="preserve">§ </w:t>
      </w:r>
      <w:r w:rsidR="00A3528F">
        <w:rPr>
          <w:rFonts w:eastAsia="Arial" w:cs="Arial"/>
        </w:rPr>
        <w:t>10</w:t>
      </w:r>
      <w:r w:rsidR="007B464C">
        <w:rPr>
          <w:rFonts w:eastAsia="Arial" w:cs="Arial"/>
        </w:rPr>
        <w:br/>
      </w:r>
      <w:r w:rsidRPr="00AB1F9B">
        <w:rPr>
          <w:rFonts w:eastAsia="Arial" w:cs="Arial"/>
        </w:rPr>
        <w:t>Inkrafttreten</w:t>
      </w:r>
    </w:p>
    <w:p w14:paraId="32B65F4C" w14:textId="04E3EFF0" w:rsidR="00F626C6" w:rsidRDefault="00316924" w:rsidP="00316924">
      <w:pPr>
        <w:pStyle w:val="Default"/>
        <w:spacing w:after="120" w:line="280" w:lineRule="exact"/>
        <w:jc w:val="both"/>
        <w:rPr>
          <w:sz w:val="22"/>
          <w:szCs w:val="22"/>
        </w:rPr>
      </w:pPr>
      <w:r w:rsidRPr="00316924">
        <w:rPr>
          <w:sz w:val="22"/>
          <w:szCs w:val="22"/>
        </w:rPr>
        <w:t xml:space="preserve">Diese Ordnung tritt am Tage nach ihrer Veröffentlichung im Veröffentlichungsblatt der Johannes Gutenberg-Universität </w:t>
      </w:r>
      <w:r w:rsidR="00CF5D5F">
        <w:rPr>
          <w:sz w:val="22"/>
          <w:szCs w:val="22"/>
        </w:rPr>
        <w:t xml:space="preserve">Mainz </w:t>
      </w:r>
      <w:r w:rsidRPr="00316924">
        <w:rPr>
          <w:sz w:val="22"/>
          <w:szCs w:val="22"/>
        </w:rPr>
        <w:t>in Kraft. Sie gilt</w:t>
      </w:r>
      <w:r w:rsidR="00F626C6">
        <w:rPr>
          <w:sz w:val="22"/>
          <w:szCs w:val="22"/>
        </w:rPr>
        <w:t xml:space="preserve"> für alle Studierenden, die sich im </w:t>
      </w:r>
      <w:r w:rsidR="00AE134E">
        <w:rPr>
          <w:sz w:val="22"/>
          <w:szCs w:val="22"/>
        </w:rPr>
        <w:t>Studienprogramm</w:t>
      </w:r>
      <w:r w:rsidR="00F626C6">
        <w:rPr>
          <w:sz w:val="22"/>
          <w:szCs w:val="22"/>
        </w:rPr>
        <w:t xml:space="preserve"> </w:t>
      </w:r>
      <w:r w:rsidR="00F626C6" w:rsidRPr="007F51B2">
        <w:rPr>
          <w:color w:val="FF0000"/>
        </w:rPr>
        <w:t>▀</w:t>
      </w:r>
      <w:r w:rsidR="00F626C6">
        <w:rPr>
          <w:color w:val="FF0000"/>
        </w:rPr>
        <w:t xml:space="preserve"> </w:t>
      </w:r>
      <w:r w:rsidR="00F626C6">
        <w:rPr>
          <w:sz w:val="22"/>
          <w:szCs w:val="22"/>
        </w:rPr>
        <w:t xml:space="preserve">ab dem </w:t>
      </w:r>
      <w:r w:rsidR="00F626C6" w:rsidRPr="007F51B2">
        <w:rPr>
          <w:color w:val="FF0000"/>
        </w:rPr>
        <w:t>▀</w:t>
      </w:r>
      <w:r w:rsidR="00F626C6">
        <w:rPr>
          <w:color w:val="FF0000"/>
        </w:rPr>
        <w:t xml:space="preserve"> </w:t>
      </w:r>
      <w:r w:rsidR="00F626C6">
        <w:rPr>
          <w:sz w:val="22"/>
          <w:szCs w:val="22"/>
        </w:rPr>
        <w:t>anmelden.</w:t>
      </w:r>
    </w:p>
    <w:p w14:paraId="5AB0FB16" w14:textId="42F9A9A0" w:rsidR="00C974A4" w:rsidRDefault="00C974A4" w:rsidP="00316924">
      <w:pPr>
        <w:spacing w:after="120" w:line="280" w:lineRule="exact"/>
        <w:rPr>
          <w:rFonts w:cs="Arial"/>
        </w:rPr>
      </w:pPr>
    </w:p>
    <w:p w14:paraId="7EED30B8" w14:textId="77777777" w:rsidR="00C974A4" w:rsidRDefault="00C974A4" w:rsidP="00316924">
      <w:pPr>
        <w:spacing w:after="120" w:line="280" w:lineRule="exact"/>
        <w:rPr>
          <w:rFonts w:cs="Arial"/>
        </w:rPr>
      </w:pPr>
    </w:p>
    <w:p w14:paraId="33110737" w14:textId="528C568C" w:rsidR="00C974A4" w:rsidRPr="00AF3D79" w:rsidRDefault="00C974A4" w:rsidP="00316924">
      <w:pPr>
        <w:spacing w:after="120" w:line="280" w:lineRule="exact"/>
        <w:rPr>
          <w:rFonts w:cs="Arial"/>
        </w:rPr>
      </w:pPr>
      <w:r>
        <w:rPr>
          <w:rFonts w:cs="Arial"/>
        </w:rPr>
        <w:t xml:space="preserve">Mainz, den </w:t>
      </w:r>
      <w:r w:rsidRPr="007F51B2">
        <w:rPr>
          <w:color w:val="FF0000"/>
        </w:rPr>
        <w:t>▀</w:t>
      </w:r>
    </w:p>
    <w:p w14:paraId="47F1F325" w14:textId="77777777" w:rsidR="00F11EDA" w:rsidRDefault="00F11EDA" w:rsidP="007B464C">
      <w:pPr>
        <w:pStyle w:val="berschrift1"/>
        <w:spacing w:before="0" w:line="280" w:lineRule="exact"/>
      </w:pPr>
      <w:r>
        <w:br w:type="page"/>
      </w:r>
    </w:p>
    <w:p w14:paraId="16930C24" w14:textId="12F418B3" w:rsidR="005D3689" w:rsidRPr="001247E8" w:rsidRDefault="2F11C222" w:rsidP="001247E8">
      <w:pPr>
        <w:pStyle w:val="berschrift1"/>
        <w:spacing w:before="0" w:line="280" w:lineRule="exact"/>
      </w:pPr>
      <w:r w:rsidRPr="00AB1F9B">
        <w:lastRenderedPageBreak/>
        <w:t>Anhang</w:t>
      </w:r>
    </w:p>
    <w:p w14:paraId="111C595C" w14:textId="7F848EC2" w:rsidR="00AB1F9B" w:rsidRPr="00EE6D5E" w:rsidRDefault="005D3689" w:rsidP="001247E8">
      <w:pPr>
        <w:pStyle w:val="berschrift1"/>
      </w:pPr>
      <w:commentRangeStart w:id="14"/>
      <w:r w:rsidRPr="00B05E2E">
        <w:t xml:space="preserve">A. Aufbau des </w:t>
      </w:r>
      <w:r w:rsidR="0090230A" w:rsidRPr="00B05E2E">
        <w:t>Zertifikats</w:t>
      </w:r>
      <w:commentRangeEnd w:id="14"/>
      <w:r w:rsidR="00B05E2E">
        <w:rPr>
          <w:rStyle w:val="Kommentarzeichen"/>
          <w:rFonts w:eastAsia="Times New Roman" w:cs="Times New Roman"/>
          <w:b w:val="0"/>
          <w:lang w:val="x-none" w:eastAsia="x-none"/>
        </w:rPr>
        <w:commentReference w:id="14"/>
      </w:r>
    </w:p>
    <w:p w14:paraId="0F1F069F" w14:textId="344DC785" w:rsidR="00EE6D5E" w:rsidRDefault="00EE6D5E" w:rsidP="007B464C">
      <w:pPr>
        <w:spacing w:after="120" w:line="280" w:lineRule="exact"/>
        <w:rPr>
          <w:b/>
          <w:bCs/>
        </w:rPr>
      </w:pPr>
    </w:p>
    <w:p w14:paraId="26EC1747" w14:textId="4A45D017" w:rsidR="00EE6D5E" w:rsidRDefault="00EE6D5E" w:rsidP="007B464C">
      <w:pPr>
        <w:spacing w:after="120" w:line="280" w:lineRule="exact"/>
        <w:rPr>
          <w:b/>
          <w:bCs/>
        </w:rPr>
      </w:pPr>
    </w:p>
    <w:p w14:paraId="734CDF44" w14:textId="77777777" w:rsidR="00EE6D5E" w:rsidRDefault="00EE6D5E" w:rsidP="007B464C">
      <w:pPr>
        <w:spacing w:after="120" w:line="280" w:lineRule="exact"/>
      </w:pPr>
    </w:p>
    <w:p w14:paraId="243CDD8E" w14:textId="5A1D9C78" w:rsidR="00EE6D5E" w:rsidRPr="00974A62" w:rsidRDefault="00AB1F9B" w:rsidP="00974A62">
      <w:pPr>
        <w:pStyle w:val="berschrift1"/>
      </w:pPr>
      <w:r>
        <w:br w:type="page"/>
      </w:r>
      <w:r w:rsidR="001247E8" w:rsidRPr="001247E8">
        <w:lastRenderedPageBreak/>
        <w:t xml:space="preserve">B. </w:t>
      </w:r>
      <w:r w:rsidR="131EEC35" w:rsidRPr="001247E8">
        <w:t>Modulbeschreibungen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9"/>
        <w:gridCol w:w="33"/>
        <w:gridCol w:w="708"/>
        <w:gridCol w:w="1418"/>
        <w:gridCol w:w="1134"/>
        <w:gridCol w:w="992"/>
        <w:gridCol w:w="474"/>
        <w:gridCol w:w="660"/>
        <w:gridCol w:w="1116"/>
      </w:tblGrid>
      <w:tr w:rsidR="001B4F2B" w:rsidRPr="00D25125" w14:paraId="12077439" w14:textId="77777777" w:rsidTr="0087659E">
        <w:trPr>
          <w:cantSplit/>
          <w:trHeight w:val="227"/>
        </w:trPr>
        <w:tc>
          <w:tcPr>
            <w:tcW w:w="2782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2D24F554" w14:textId="77777777" w:rsidR="001B4F2B" w:rsidRPr="00D25125" w:rsidRDefault="001B4F2B" w:rsidP="007B464C">
            <w:pPr>
              <w:spacing w:after="120" w:line="280" w:lineRule="exact"/>
              <w:jc w:val="left"/>
              <w:rPr>
                <w:b/>
              </w:rPr>
            </w:pPr>
            <w:r w:rsidRPr="00D25125">
              <w:rPr>
                <w:b/>
              </w:rPr>
              <w:t xml:space="preserve">Modul </w:t>
            </w:r>
            <w:r>
              <w:rPr>
                <w:b/>
              </w:rPr>
              <w:t>x</w:t>
            </w:r>
          </w:p>
        </w:tc>
        <w:tc>
          <w:tcPr>
            <w:tcW w:w="4726" w:type="dxa"/>
            <w:gridSpan w:val="5"/>
            <w:tcBorders>
              <w:bottom w:val="single" w:sz="12" w:space="0" w:color="auto"/>
            </w:tcBorders>
            <w:shd w:val="clear" w:color="auto" w:fill="D9D9D9"/>
          </w:tcPr>
          <w:p w14:paraId="7DE46942" w14:textId="77777777" w:rsidR="001B4F2B" w:rsidRDefault="001B4F2B" w:rsidP="007B464C">
            <w:pPr>
              <w:spacing w:after="120" w:line="280" w:lineRule="exact"/>
              <w:jc w:val="left"/>
              <w:rPr>
                <w:b/>
                <w:sz w:val="18"/>
                <w:szCs w:val="20"/>
              </w:rPr>
            </w:pPr>
            <w:r>
              <w:rPr>
                <w:b/>
              </w:rPr>
              <w:t>Modulname</w:t>
            </w:r>
          </w:p>
          <w:p w14:paraId="3EA70FB3" w14:textId="77777777" w:rsidR="001B4F2B" w:rsidRDefault="001B4F2B" w:rsidP="007B464C">
            <w:pPr>
              <w:spacing w:after="120" w:line="280" w:lineRule="exact"/>
              <w:jc w:val="left"/>
              <w:rPr>
                <w:b/>
                <w:sz w:val="18"/>
                <w:szCs w:val="20"/>
              </w:rPr>
            </w:pPr>
            <w:r w:rsidRPr="002910EB">
              <w:rPr>
                <w:b/>
                <w:i/>
                <w:sz w:val="16"/>
                <w:szCs w:val="20"/>
              </w:rPr>
              <w:t>[</w:t>
            </w:r>
            <w:r>
              <w:rPr>
                <w:b/>
                <w:i/>
                <w:sz w:val="16"/>
                <w:szCs w:val="20"/>
              </w:rPr>
              <w:t>Modulname in Englisch</w:t>
            </w:r>
            <w:r w:rsidRPr="002910EB">
              <w:rPr>
                <w:b/>
                <w:i/>
                <w:sz w:val="16"/>
                <w:szCs w:val="20"/>
              </w:rPr>
              <w:t>]</w:t>
            </w:r>
          </w:p>
        </w:tc>
        <w:tc>
          <w:tcPr>
            <w:tcW w:w="1776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2A121048" w14:textId="77777777" w:rsidR="001B4F2B" w:rsidRPr="002910EB" w:rsidRDefault="001B4F2B" w:rsidP="007B464C">
            <w:pPr>
              <w:spacing w:after="120" w:line="280" w:lineRule="exact"/>
              <w:jc w:val="left"/>
              <w:rPr>
                <w:b/>
                <w:sz w:val="16"/>
                <w:szCs w:val="16"/>
              </w:rPr>
            </w:pPr>
          </w:p>
        </w:tc>
      </w:tr>
      <w:tr w:rsidR="001B4F2B" w:rsidRPr="00526EBD" w14:paraId="1C03A831" w14:textId="77777777" w:rsidTr="0087659E">
        <w:trPr>
          <w:cantSplit/>
          <w:trHeight w:val="227"/>
        </w:trPr>
        <w:tc>
          <w:tcPr>
            <w:tcW w:w="2782" w:type="dxa"/>
            <w:gridSpan w:val="2"/>
            <w:shd w:val="clear" w:color="auto" w:fill="D9D9D9"/>
            <w:vAlign w:val="center"/>
          </w:tcPr>
          <w:p w14:paraId="43026EEC" w14:textId="77777777" w:rsidR="001B4F2B" w:rsidRPr="00526EBD" w:rsidRDefault="001B4F2B" w:rsidP="007B464C">
            <w:pPr>
              <w:spacing w:after="120" w:line="280" w:lineRule="exact"/>
              <w:jc w:val="left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>Pflicht- oder Wahlpflichtmodul</w:t>
            </w:r>
          </w:p>
        </w:tc>
        <w:tc>
          <w:tcPr>
            <w:tcW w:w="6502" w:type="dxa"/>
            <w:gridSpan w:val="7"/>
            <w:shd w:val="clear" w:color="auto" w:fill="D9D9D9"/>
            <w:vAlign w:val="center"/>
          </w:tcPr>
          <w:p w14:paraId="4F6620C3" w14:textId="77777777" w:rsidR="001B4F2B" w:rsidRPr="00526EBD" w:rsidRDefault="001B4F2B" w:rsidP="007B464C">
            <w:pPr>
              <w:spacing w:after="120" w:line="280" w:lineRule="exact"/>
              <w:jc w:val="left"/>
              <w:rPr>
                <w:b/>
                <w:sz w:val="18"/>
                <w:szCs w:val="20"/>
              </w:rPr>
            </w:pPr>
          </w:p>
        </w:tc>
      </w:tr>
      <w:tr w:rsidR="001B4F2B" w:rsidRPr="00526EBD" w14:paraId="6585CC9C" w14:textId="77777777" w:rsidTr="0087659E">
        <w:trPr>
          <w:cantSplit/>
          <w:trHeight w:val="227"/>
        </w:trPr>
        <w:tc>
          <w:tcPr>
            <w:tcW w:w="2782" w:type="dxa"/>
            <w:gridSpan w:val="2"/>
            <w:shd w:val="clear" w:color="auto" w:fill="D9D9D9"/>
            <w:vAlign w:val="center"/>
          </w:tcPr>
          <w:p w14:paraId="535820FD" w14:textId="77777777" w:rsidR="001B4F2B" w:rsidRPr="00526EBD" w:rsidRDefault="001B4F2B" w:rsidP="007B464C">
            <w:pPr>
              <w:spacing w:after="120" w:line="280" w:lineRule="exact"/>
              <w:jc w:val="left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 xml:space="preserve">Leistungspunkte </w:t>
            </w:r>
            <w:r>
              <w:rPr>
                <w:b/>
                <w:sz w:val="18"/>
                <w:szCs w:val="20"/>
              </w:rPr>
              <w:t xml:space="preserve">(LP) </w:t>
            </w:r>
            <w:r w:rsidRPr="00526EBD">
              <w:rPr>
                <w:b/>
                <w:sz w:val="18"/>
                <w:szCs w:val="20"/>
              </w:rPr>
              <w:t>und Arbeitsaufwand (</w:t>
            </w:r>
            <w:r>
              <w:rPr>
                <w:b/>
                <w:sz w:val="18"/>
                <w:szCs w:val="20"/>
              </w:rPr>
              <w:t>W</w:t>
            </w:r>
            <w:r w:rsidRPr="00526EBD">
              <w:rPr>
                <w:b/>
                <w:sz w:val="18"/>
                <w:szCs w:val="20"/>
              </w:rPr>
              <w:t>orkload)</w:t>
            </w:r>
          </w:p>
        </w:tc>
        <w:tc>
          <w:tcPr>
            <w:tcW w:w="6502" w:type="dxa"/>
            <w:gridSpan w:val="7"/>
            <w:shd w:val="clear" w:color="auto" w:fill="D9D9D9"/>
            <w:vAlign w:val="center"/>
          </w:tcPr>
          <w:p w14:paraId="76F664CC" w14:textId="77777777" w:rsidR="001B4F2B" w:rsidRPr="00526EBD" w:rsidRDefault="001B4F2B" w:rsidP="007B464C">
            <w:pPr>
              <w:spacing w:after="120" w:line="280" w:lineRule="exact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x</w:t>
            </w:r>
            <w:r w:rsidRPr="00526EBD">
              <w:rPr>
                <w:b/>
                <w:sz w:val="18"/>
                <w:szCs w:val="20"/>
              </w:rPr>
              <w:t xml:space="preserve"> LP = </w:t>
            </w:r>
            <w:r>
              <w:rPr>
                <w:b/>
                <w:sz w:val="18"/>
                <w:szCs w:val="20"/>
              </w:rPr>
              <w:t>y</w:t>
            </w:r>
            <w:r w:rsidRPr="00526EBD">
              <w:rPr>
                <w:b/>
                <w:sz w:val="18"/>
                <w:szCs w:val="20"/>
              </w:rPr>
              <w:t xml:space="preserve"> h </w:t>
            </w:r>
          </w:p>
        </w:tc>
      </w:tr>
      <w:tr w:rsidR="001B4F2B" w:rsidRPr="00526EBD" w14:paraId="1669C59E" w14:textId="77777777" w:rsidTr="0087659E">
        <w:trPr>
          <w:cantSplit/>
          <w:trHeight w:val="227"/>
        </w:trPr>
        <w:tc>
          <w:tcPr>
            <w:tcW w:w="2782" w:type="dxa"/>
            <w:gridSpan w:val="2"/>
            <w:shd w:val="clear" w:color="auto" w:fill="D9D9D9"/>
            <w:vAlign w:val="center"/>
          </w:tcPr>
          <w:p w14:paraId="59076918" w14:textId="77777777" w:rsidR="001B4F2B" w:rsidRPr="00526EBD" w:rsidRDefault="001B4F2B" w:rsidP="007B464C">
            <w:pPr>
              <w:spacing w:after="120" w:line="280" w:lineRule="exact"/>
              <w:jc w:val="left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 xml:space="preserve">Moduldauer </w:t>
            </w:r>
            <w:r w:rsidRPr="00526EBD">
              <w:rPr>
                <w:b/>
                <w:sz w:val="18"/>
                <w:szCs w:val="20"/>
              </w:rPr>
              <w:br/>
            </w:r>
            <w:r w:rsidRPr="00526EBD">
              <w:rPr>
                <w:sz w:val="18"/>
                <w:szCs w:val="20"/>
              </w:rPr>
              <w:t>(laut Studienverlaufsplan)</w:t>
            </w:r>
          </w:p>
        </w:tc>
        <w:tc>
          <w:tcPr>
            <w:tcW w:w="6502" w:type="dxa"/>
            <w:gridSpan w:val="7"/>
            <w:shd w:val="clear" w:color="auto" w:fill="D9D9D9"/>
            <w:vAlign w:val="center"/>
          </w:tcPr>
          <w:p w14:paraId="0C579131" w14:textId="77777777" w:rsidR="001B4F2B" w:rsidRPr="00526EBD" w:rsidRDefault="001B4F2B" w:rsidP="007B464C">
            <w:pPr>
              <w:spacing w:after="120" w:line="280" w:lineRule="exact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z Semester</w:t>
            </w:r>
          </w:p>
        </w:tc>
      </w:tr>
      <w:tr w:rsidR="001B4F2B" w:rsidRPr="00526EBD" w14:paraId="1CB09C00" w14:textId="77777777" w:rsidTr="0087659E">
        <w:trPr>
          <w:cantSplit/>
          <w:trHeight w:val="227"/>
        </w:trPr>
        <w:tc>
          <w:tcPr>
            <w:tcW w:w="2782" w:type="dxa"/>
            <w:gridSpan w:val="2"/>
            <w:vAlign w:val="center"/>
          </w:tcPr>
          <w:p w14:paraId="72CEF671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Lehrveranstaltung</w:t>
            </w:r>
            <w:r>
              <w:rPr>
                <w:rFonts w:cs="Arial"/>
                <w:b/>
                <w:sz w:val="18"/>
                <w:szCs w:val="20"/>
              </w:rPr>
              <w:t>en/</w:t>
            </w:r>
            <w:r>
              <w:rPr>
                <w:rFonts w:cs="Arial"/>
                <w:b/>
                <w:sz w:val="18"/>
                <w:szCs w:val="20"/>
              </w:rPr>
              <w:br/>
            </w:r>
            <w:r w:rsidRPr="00526EBD">
              <w:rPr>
                <w:rFonts w:cs="Arial"/>
                <w:b/>
                <w:sz w:val="18"/>
                <w:szCs w:val="20"/>
              </w:rPr>
              <w:t>Lernform</w:t>
            </w:r>
            <w:r>
              <w:rPr>
                <w:rFonts w:cs="Arial"/>
                <w:b/>
                <w:sz w:val="18"/>
                <w:szCs w:val="20"/>
              </w:rPr>
              <w:t>en</w:t>
            </w:r>
          </w:p>
        </w:tc>
        <w:tc>
          <w:tcPr>
            <w:tcW w:w="708" w:type="dxa"/>
            <w:vAlign w:val="center"/>
          </w:tcPr>
          <w:p w14:paraId="08D14829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Art</w:t>
            </w:r>
          </w:p>
        </w:tc>
        <w:tc>
          <w:tcPr>
            <w:tcW w:w="1418" w:type="dxa"/>
            <w:vAlign w:val="center"/>
          </w:tcPr>
          <w:p w14:paraId="5FCA1127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Regelsemester</w:t>
            </w:r>
            <w:r w:rsidRPr="00B55C02">
              <w:rPr>
                <w:rFonts w:cs="Arial"/>
                <w:b/>
                <w:sz w:val="14"/>
                <w:szCs w:val="20"/>
              </w:rPr>
              <w:t xml:space="preserve">bei Studienbeginn </w:t>
            </w:r>
            <w:r w:rsidRPr="00C525CE">
              <w:rPr>
                <w:rFonts w:cs="Arial"/>
                <w:b/>
                <w:sz w:val="18"/>
                <w:szCs w:val="20"/>
              </w:rPr>
              <w:t>WiSe (SoSe)</w:t>
            </w:r>
          </w:p>
        </w:tc>
        <w:tc>
          <w:tcPr>
            <w:tcW w:w="1134" w:type="dxa"/>
            <w:vAlign w:val="center"/>
          </w:tcPr>
          <w:p w14:paraId="6600F136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Verpflich</w:t>
            </w:r>
            <w:r>
              <w:rPr>
                <w:rFonts w:cs="Arial"/>
                <w:b/>
                <w:sz w:val="18"/>
                <w:szCs w:val="20"/>
              </w:rPr>
              <w:softHyphen/>
            </w:r>
            <w:r w:rsidRPr="00526EBD">
              <w:rPr>
                <w:rFonts w:cs="Arial"/>
                <w:b/>
                <w:sz w:val="18"/>
                <w:szCs w:val="20"/>
              </w:rPr>
              <w:t>tungsgrad</w:t>
            </w:r>
          </w:p>
        </w:tc>
        <w:tc>
          <w:tcPr>
            <w:tcW w:w="992" w:type="dxa"/>
            <w:vAlign w:val="center"/>
          </w:tcPr>
          <w:p w14:paraId="4D32A1F9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>Kontakt</w:t>
            </w:r>
            <w:r>
              <w:rPr>
                <w:b/>
                <w:sz w:val="18"/>
                <w:szCs w:val="20"/>
              </w:rPr>
              <w:softHyphen/>
            </w:r>
            <w:r w:rsidRPr="00526EBD">
              <w:rPr>
                <w:b/>
                <w:sz w:val="18"/>
                <w:szCs w:val="20"/>
              </w:rPr>
              <w:t>zeit</w:t>
            </w:r>
            <w:r>
              <w:rPr>
                <w:b/>
                <w:sz w:val="18"/>
                <w:szCs w:val="20"/>
              </w:rPr>
              <w:t xml:space="preserve"> (SWS)</w:t>
            </w:r>
          </w:p>
        </w:tc>
        <w:tc>
          <w:tcPr>
            <w:tcW w:w="1134" w:type="dxa"/>
            <w:gridSpan w:val="2"/>
            <w:vAlign w:val="center"/>
          </w:tcPr>
          <w:p w14:paraId="2A7CA2E0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Selbst</w:t>
            </w:r>
            <w:r>
              <w:rPr>
                <w:rFonts w:cs="Arial"/>
                <w:b/>
                <w:sz w:val="18"/>
                <w:szCs w:val="20"/>
              </w:rPr>
              <w:softHyphen/>
            </w:r>
            <w:r w:rsidRPr="00526EBD">
              <w:rPr>
                <w:rFonts w:cs="Arial"/>
                <w:b/>
                <w:sz w:val="18"/>
                <w:szCs w:val="20"/>
              </w:rPr>
              <w:t>studium</w:t>
            </w:r>
          </w:p>
        </w:tc>
        <w:tc>
          <w:tcPr>
            <w:tcW w:w="1116" w:type="dxa"/>
            <w:vAlign w:val="center"/>
          </w:tcPr>
          <w:p w14:paraId="0A8147EA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Leistungs</w:t>
            </w:r>
            <w:r>
              <w:rPr>
                <w:rFonts w:cs="Arial"/>
                <w:b/>
                <w:sz w:val="18"/>
                <w:szCs w:val="20"/>
              </w:rPr>
              <w:softHyphen/>
              <w:t>punkte</w:t>
            </w:r>
          </w:p>
        </w:tc>
      </w:tr>
      <w:tr w:rsidR="001B4F2B" w:rsidRPr="00526EBD" w14:paraId="3CDB89A6" w14:textId="77777777" w:rsidTr="0087659E">
        <w:trPr>
          <w:cantSplit/>
          <w:trHeight w:val="227"/>
        </w:trPr>
        <w:tc>
          <w:tcPr>
            <w:tcW w:w="2782" w:type="dxa"/>
            <w:gridSpan w:val="2"/>
            <w:vAlign w:val="center"/>
          </w:tcPr>
          <w:p w14:paraId="3E5D641F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FD6D4FA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B53AE3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A0D58E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2D802D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9B2527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1ED04BC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B4F2B" w:rsidRPr="00526EBD" w14:paraId="50018CFE" w14:textId="77777777" w:rsidTr="0087659E">
        <w:trPr>
          <w:cantSplit/>
          <w:trHeight w:val="227"/>
        </w:trPr>
        <w:tc>
          <w:tcPr>
            <w:tcW w:w="2782" w:type="dxa"/>
            <w:gridSpan w:val="2"/>
            <w:vAlign w:val="center"/>
          </w:tcPr>
          <w:p w14:paraId="4D3C679E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15FE8B9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6FD041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953FA8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B7D530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7A8560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D5BA624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B4F2B" w:rsidRPr="00526EBD" w14:paraId="1F9B6963" w14:textId="77777777" w:rsidTr="0087659E">
        <w:trPr>
          <w:cantSplit/>
          <w:trHeight w:val="227"/>
        </w:trPr>
        <w:tc>
          <w:tcPr>
            <w:tcW w:w="2782" w:type="dxa"/>
            <w:gridSpan w:val="2"/>
            <w:vAlign w:val="center"/>
          </w:tcPr>
          <w:p w14:paraId="668AC4E9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4B11A46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49E464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CBBF00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6B2157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EAE53E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B693ECF" w14:textId="77777777" w:rsidR="001B4F2B" w:rsidRPr="00526EBD" w:rsidRDefault="001B4F2B" w:rsidP="007B464C">
            <w:pPr>
              <w:spacing w:after="120" w:line="280" w:lineRule="exact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B4F2B" w:rsidRPr="00526EBD" w14:paraId="70D94162" w14:textId="77777777" w:rsidTr="0087659E">
        <w:trPr>
          <w:cantSplit/>
          <w:trHeight w:val="227"/>
        </w:trPr>
        <w:tc>
          <w:tcPr>
            <w:tcW w:w="9284" w:type="dxa"/>
            <w:gridSpan w:val="9"/>
            <w:shd w:val="clear" w:color="auto" w:fill="D9D9D9"/>
            <w:vAlign w:val="center"/>
          </w:tcPr>
          <w:p w14:paraId="2826BACE" w14:textId="77777777" w:rsidR="001B4F2B" w:rsidRPr="00526EBD" w:rsidRDefault="001B4F2B" w:rsidP="007B464C">
            <w:pPr>
              <w:spacing w:after="120" w:line="280" w:lineRule="exact"/>
              <w:jc w:val="left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 xml:space="preserve">Um das Modul abschließen </w:t>
            </w:r>
            <w:r>
              <w:rPr>
                <w:rFonts w:cs="Arial"/>
                <w:b/>
                <w:sz w:val="18"/>
                <w:szCs w:val="20"/>
              </w:rPr>
              <w:t>zu können</w:t>
            </w:r>
            <w:r w:rsidRPr="00526EBD">
              <w:rPr>
                <w:rFonts w:cs="Arial"/>
                <w:b/>
                <w:sz w:val="18"/>
                <w:szCs w:val="20"/>
              </w:rPr>
              <w:t xml:space="preserve"> sind</w:t>
            </w:r>
            <w:r>
              <w:rPr>
                <w:rFonts w:cs="Arial"/>
                <w:b/>
                <w:sz w:val="18"/>
                <w:szCs w:val="20"/>
              </w:rPr>
              <w:t xml:space="preserve"> </w:t>
            </w:r>
            <w:r w:rsidRPr="00526EBD">
              <w:rPr>
                <w:rFonts w:cs="Arial"/>
                <w:b/>
                <w:sz w:val="18"/>
                <w:szCs w:val="20"/>
              </w:rPr>
              <w:t>folgende Leistung</w:t>
            </w:r>
            <w:r>
              <w:rPr>
                <w:rFonts w:cs="Arial"/>
                <w:b/>
                <w:sz w:val="18"/>
                <w:szCs w:val="20"/>
              </w:rPr>
              <w:t>e</w:t>
            </w:r>
            <w:r w:rsidRPr="00526EBD">
              <w:rPr>
                <w:rFonts w:cs="Arial"/>
                <w:b/>
                <w:sz w:val="18"/>
                <w:szCs w:val="20"/>
              </w:rPr>
              <w:t>n zu erbringen:</w:t>
            </w:r>
          </w:p>
        </w:tc>
      </w:tr>
      <w:tr w:rsidR="001B4F2B" w:rsidRPr="00526EBD" w14:paraId="5C68BF93" w14:textId="77777777" w:rsidTr="0087659E">
        <w:trPr>
          <w:cantSplit/>
          <w:trHeight w:val="227"/>
        </w:trPr>
        <w:tc>
          <w:tcPr>
            <w:tcW w:w="2749" w:type="dxa"/>
            <w:shd w:val="clear" w:color="auto" w:fill="auto"/>
            <w:vAlign w:val="center"/>
          </w:tcPr>
          <w:p w14:paraId="59AE308E" w14:textId="77777777" w:rsidR="001B4F2B" w:rsidRPr="00526EBD" w:rsidRDefault="001B4F2B" w:rsidP="007B464C">
            <w:pPr>
              <w:spacing w:after="120" w:line="280" w:lineRule="exact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Anwesenheit</w:t>
            </w:r>
          </w:p>
        </w:tc>
        <w:tc>
          <w:tcPr>
            <w:tcW w:w="6535" w:type="dxa"/>
            <w:gridSpan w:val="8"/>
            <w:shd w:val="clear" w:color="auto" w:fill="auto"/>
            <w:vAlign w:val="center"/>
          </w:tcPr>
          <w:p w14:paraId="0A899D6B" w14:textId="77777777" w:rsidR="001B4F2B" w:rsidRDefault="001B4F2B" w:rsidP="007B464C">
            <w:pPr>
              <w:spacing w:after="120" w:line="280" w:lineRule="exact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1B4F2B" w:rsidRPr="00526EBD" w14:paraId="54CD7EB9" w14:textId="77777777" w:rsidTr="0087659E">
        <w:trPr>
          <w:cantSplit/>
          <w:trHeight w:val="227"/>
        </w:trPr>
        <w:tc>
          <w:tcPr>
            <w:tcW w:w="2749" w:type="dxa"/>
            <w:shd w:val="clear" w:color="auto" w:fill="auto"/>
            <w:vAlign w:val="center"/>
          </w:tcPr>
          <w:p w14:paraId="398A62F6" w14:textId="77777777" w:rsidR="001B4F2B" w:rsidRPr="00526EBD" w:rsidRDefault="001B4F2B" w:rsidP="007B464C">
            <w:pPr>
              <w:spacing w:after="120" w:line="280" w:lineRule="exact"/>
              <w:jc w:val="left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Aktive Teilnahme</w:t>
            </w:r>
          </w:p>
        </w:tc>
        <w:tc>
          <w:tcPr>
            <w:tcW w:w="6535" w:type="dxa"/>
            <w:gridSpan w:val="8"/>
            <w:shd w:val="clear" w:color="auto" w:fill="auto"/>
            <w:vAlign w:val="center"/>
          </w:tcPr>
          <w:p w14:paraId="0D035B2D" w14:textId="77777777" w:rsidR="001B4F2B" w:rsidRPr="00526EBD" w:rsidRDefault="001B4F2B" w:rsidP="007B464C">
            <w:pPr>
              <w:spacing w:after="120" w:line="280" w:lineRule="exact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gemäß § 5 Abs. 3</w:t>
            </w:r>
          </w:p>
        </w:tc>
      </w:tr>
      <w:tr w:rsidR="001B4F2B" w:rsidRPr="00526EBD" w14:paraId="4065D20B" w14:textId="77777777" w:rsidTr="0087659E">
        <w:trPr>
          <w:cantSplit/>
          <w:trHeight w:val="227"/>
        </w:trPr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373F1" w14:textId="77777777" w:rsidR="001B4F2B" w:rsidRPr="00526EBD" w:rsidRDefault="001B4F2B" w:rsidP="007B464C">
            <w:pPr>
              <w:spacing w:after="120" w:line="280" w:lineRule="exact"/>
              <w:jc w:val="left"/>
              <w:rPr>
                <w:rFonts w:cs="Arial"/>
                <w:sz w:val="18"/>
                <w:szCs w:val="20"/>
              </w:rPr>
            </w:pPr>
            <w:commentRangeStart w:id="15"/>
            <w:r>
              <w:rPr>
                <w:rFonts w:cs="Arial"/>
                <w:sz w:val="18"/>
                <w:szCs w:val="20"/>
              </w:rPr>
              <w:t>Studienleistung</w:t>
            </w:r>
            <w:commentRangeEnd w:id="15"/>
            <w:r w:rsidR="00BA6C8C">
              <w:rPr>
                <w:rStyle w:val="Kommentarzeichen"/>
                <w:rFonts w:eastAsia="Times New Roman" w:cs="Times New Roman"/>
                <w:lang w:val="x-none" w:eastAsia="x-none"/>
              </w:rPr>
              <w:commentReference w:id="15"/>
            </w:r>
          </w:p>
        </w:tc>
        <w:tc>
          <w:tcPr>
            <w:tcW w:w="653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3E49A" w14:textId="77777777" w:rsidR="001B4F2B" w:rsidRPr="00526EBD" w:rsidRDefault="001B4F2B" w:rsidP="007B464C">
            <w:pPr>
              <w:spacing w:after="120" w:line="280" w:lineRule="exact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1B4F2B" w:rsidRPr="00526EBD" w14:paraId="07EA0888" w14:textId="77777777" w:rsidTr="0087659E">
        <w:trPr>
          <w:cantSplit/>
          <w:trHeight w:val="227"/>
        </w:trPr>
        <w:tc>
          <w:tcPr>
            <w:tcW w:w="27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37D1A1" w14:textId="77777777" w:rsidR="001B4F2B" w:rsidRPr="00526EBD" w:rsidRDefault="001B4F2B" w:rsidP="007B464C">
            <w:pPr>
              <w:spacing w:after="120" w:line="280" w:lineRule="exact"/>
              <w:jc w:val="left"/>
              <w:rPr>
                <w:rFonts w:cs="Arial"/>
                <w:sz w:val="18"/>
                <w:szCs w:val="20"/>
              </w:rPr>
            </w:pPr>
            <w:commentRangeStart w:id="16"/>
            <w:r w:rsidRPr="00526EBD">
              <w:rPr>
                <w:rFonts w:cs="Arial"/>
                <w:sz w:val="18"/>
                <w:szCs w:val="20"/>
              </w:rPr>
              <w:t>Modulprüfung</w:t>
            </w:r>
            <w:commentRangeEnd w:id="16"/>
            <w:r w:rsidR="001B2408">
              <w:rPr>
                <w:rStyle w:val="Kommentarzeichen"/>
                <w:rFonts w:eastAsia="Times New Roman" w:cs="Times New Roman"/>
                <w:lang w:val="x-none" w:eastAsia="x-none"/>
              </w:rPr>
              <w:commentReference w:id="16"/>
            </w:r>
          </w:p>
        </w:tc>
        <w:tc>
          <w:tcPr>
            <w:tcW w:w="6535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71DAF8" w14:textId="77777777" w:rsidR="001B4F2B" w:rsidRPr="00526EBD" w:rsidRDefault="001B4F2B" w:rsidP="007B464C">
            <w:pPr>
              <w:spacing w:after="120" w:line="280" w:lineRule="exact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1B4F2B" w:rsidRPr="00526EBD" w14:paraId="542CBA49" w14:textId="77777777" w:rsidTr="0087659E">
        <w:trPr>
          <w:cantSplit/>
          <w:trHeight w:val="227"/>
        </w:trPr>
        <w:tc>
          <w:tcPr>
            <w:tcW w:w="9284" w:type="dxa"/>
            <w:gridSpan w:val="9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55F1DF" w14:textId="77777777" w:rsidR="001B4F2B" w:rsidRPr="00526EBD" w:rsidRDefault="001B4F2B" w:rsidP="007B464C">
            <w:pPr>
              <w:spacing w:after="120" w:line="280" w:lineRule="exact"/>
              <w:jc w:val="left"/>
              <w:rPr>
                <w:rFonts w:cs="Arial"/>
                <w:b/>
                <w:sz w:val="18"/>
                <w:szCs w:val="20"/>
              </w:rPr>
            </w:pPr>
            <w:commentRangeStart w:id="17"/>
            <w:r w:rsidRPr="00526EBD">
              <w:rPr>
                <w:rFonts w:cs="Arial"/>
                <w:b/>
                <w:sz w:val="18"/>
                <w:szCs w:val="20"/>
              </w:rPr>
              <w:t xml:space="preserve">Qualifikationsziele/Lernergebnisse/Kompetenzen </w:t>
            </w:r>
            <w:commentRangeEnd w:id="17"/>
            <w:r>
              <w:rPr>
                <w:rStyle w:val="Kommentarzeichen"/>
              </w:rPr>
              <w:commentReference w:id="17"/>
            </w:r>
          </w:p>
        </w:tc>
      </w:tr>
      <w:tr w:rsidR="001B4F2B" w:rsidRPr="00526EBD" w14:paraId="017C3593" w14:textId="77777777" w:rsidTr="0087659E">
        <w:trPr>
          <w:cantSplit/>
          <w:trHeight w:val="227"/>
        </w:trPr>
        <w:tc>
          <w:tcPr>
            <w:tcW w:w="9284" w:type="dxa"/>
            <w:gridSpan w:val="9"/>
            <w:shd w:val="clear" w:color="auto" w:fill="auto"/>
            <w:vAlign w:val="center"/>
          </w:tcPr>
          <w:p w14:paraId="52F36294" w14:textId="77777777" w:rsidR="001B4F2B" w:rsidRPr="00526EBD" w:rsidRDefault="001B4F2B" w:rsidP="007B464C">
            <w:pPr>
              <w:spacing w:after="120" w:line="280" w:lineRule="exact"/>
              <w:jc w:val="left"/>
              <w:rPr>
                <w:rFonts w:cs="Arial"/>
                <w:sz w:val="18"/>
                <w:szCs w:val="20"/>
              </w:rPr>
            </w:pPr>
          </w:p>
          <w:p w14:paraId="5E199C5C" w14:textId="77777777" w:rsidR="001B4F2B" w:rsidRPr="00526EBD" w:rsidRDefault="001B4F2B" w:rsidP="007B464C">
            <w:pPr>
              <w:spacing w:after="120" w:line="280" w:lineRule="exact"/>
              <w:jc w:val="left"/>
              <w:rPr>
                <w:rFonts w:cs="Arial"/>
                <w:sz w:val="18"/>
                <w:szCs w:val="20"/>
              </w:rPr>
            </w:pPr>
          </w:p>
          <w:p w14:paraId="17905209" w14:textId="77777777" w:rsidR="001B4F2B" w:rsidRPr="00526EBD" w:rsidRDefault="001B4F2B" w:rsidP="007B464C">
            <w:pPr>
              <w:spacing w:after="120" w:line="280" w:lineRule="exact"/>
              <w:jc w:val="left"/>
              <w:rPr>
                <w:rFonts w:cs="Arial"/>
                <w:sz w:val="18"/>
                <w:szCs w:val="20"/>
              </w:rPr>
            </w:pPr>
          </w:p>
          <w:p w14:paraId="34281A0D" w14:textId="77777777" w:rsidR="001B4F2B" w:rsidRPr="00526EBD" w:rsidRDefault="001B4F2B" w:rsidP="001B2408">
            <w:pPr>
              <w:spacing w:after="120" w:line="280" w:lineRule="exact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1B2408" w:rsidRPr="00526EBD" w14:paraId="386339ED" w14:textId="77777777" w:rsidTr="001B2408">
        <w:trPr>
          <w:cantSplit/>
          <w:trHeight w:val="227"/>
        </w:trPr>
        <w:tc>
          <w:tcPr>
            <w:tcW w:w="9284" w:type="dxa"/>
            <w:gridSpan w:val="9"/>
            <w:shd w:val="clear" w:color="auto" w:fill="D9D9D9" w:themeFill="background1" w:themeFillShade="D9"/>
            <w:vAlign w:val="center"/>
          </w:tcPr>
          <w:p w14:paraId="611687C3" w14:textId="32C75FE2" w:rsidR="001B2408" w:rsidRPr="00526EBD" w:rsidRDefault="001B2408" w:rsidP="007B464C">
            <w:pPr>
              <w:spacing w:after="120" w:line="280" w:lineRule="exact"/>
              <w:jc w:val="left"/>
              <w:rPr>
                <w:rFonts w:cs="Arial"/>
                <w:sz w:val="18"/>
                <w:szCs w:val="20"/>
              </w:rPr>
            </w:pPr>
            <w:commentRangeStart w:id="18"/>
            <w:r w:rsidRPr="001B2408">
              <w:rPr>
                <w:rFonts w:cs="Arial"/>
                <w:b/>
                <w:sz w:val="18"/>
                <w:szCs w:val="20"/>
              </w:rPr>
              <w:t>Zugangsvoraussetzung</w:t>
            </w:r>
            <w:commentRangeEnd w:id="18"/>
            <w:r w:rsidR="00025562">
              <w:rPr>
                <w:rStyle w:val="Kommentarzeichen"/>
                <w:rFonts w:eastAsia="Times New Roman" w:cs="Times New Roman"/>
                <w:lang w:val="x-none" w:eastAsia="x-none"/>
              </w:rPr>
              <w:commentReference w:id="18"/>
            </w:r>
          </w:p>
        </w:tc>
      </w:tr>
      <w:tr w:rsidR="001B2408" w:rsidRPr="00526EBD" w14:paraId="33CF086F" w14:textId="77777777" w:rsidTr="0087659E">
        <w:trPr>
          <w:cantSplit/>
          <w:trHeight w:val="227"/>
        </w:trPr>
        <w:tc>
          <w:tcPr>
            <w:tcW w:w="9284" w:type="dxa"/>
            <w:gridSpan w:val="9"/>
            <w:shd w:val="clear" w:color="auto" w:fill="auto"/>
            <w:vAlign w:val="center"/>
          </w:tcPr>
          <w:p w14:paraId="198238F0" w14:textId="77777777" w:rsidR="001B2408" w:rsidRDefault="001B2408" w:rsidP="007B464C">
            <w:pPr>
              <w:spacing w:after="120" w:line="280" w:lineRule="exact"/>
              <w:jc w:val="left"/>
              <w:rPr>
                <w:rFonts w:cs="Arial"/>
                <w:sz w:val="18"/>
                <w:szCs w:val="20"/>
              </w:rPr>
            </w:pPr>
          </w:p>
        </w:tc>
      </w:tr>
    </w:tbl>
    <w:p w14:paraId="0CE4DD87" w14:textId="05F949FD" w:rsidR="001B2408" w:rsidRPr="001247E8" w:rsidRDefault="001B2408" w:rsidP="001247E8">
      <w:pPr>
        <w:spacing w:after="120" w:line="280" w:lineRule="exact"/>
        <w:rPr>
          <w:b/>
          <w:bCs/>
        </w:rPr>
      </w:pPr>
    </w:p>
    <w:sectPr w:rsidR="001B2408" w:rsidRPr="001247E8" w:rsidSect="00D46022">
      <w:headerReference w:type="defaul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ertmann, Jessica" w:date="2023-08-11T14:20:00Z" w:initials="KJ">
    <w:p w14:paraId="16FD2A5E" w14:textId="3FCE4F63" w:rsidR="00A55F27" w:rsidRPr="00A55F27" w:rsidRDefault="00A55F27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>
        <w:rPr>
          <w:lang w:val="de-DE"/>
        </w:rPr>
        <w:t>Alternativ: der Senat</w:t>
      </w:r>
    </w:p>
  </w:comment>
  <w:comment w:id="1" w:author="Blachnik, Barbara" w:date="2023-11-03T14:10:00Z" w:initials="BB">
    <w:p w14:paraId="24D8FC93" w14:textId="505AD6B0" w:rsidR="00BD213F" w:rsidRPr="00BD213F" w:rsidRDefault="00BD213F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>
        <w:rPr>
          <w:lang w:val="de-DE"/>
        </w:rPr>
        <w:t>Bitte hier das Modul/die Module angeben.</w:t>
      </w:r>
    </w:p>
  </w:comment>
  <w:comment w:id="2" w:author="Blachnik, Barbara" w:date="2023-06-21T15:46:00Z" w:initials="BB">
    <w:p w14:paraId="1D364889" w14:textId="529AF46C" w:rsidR="003B25C6" w:rsidRPr="003B25C6" w:rsidRDefault="003B25C6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="005365B6">
        <w:rPr>
          <w:lang w:val="de-DE"/>
        </w:rPr>
        <w:t xml:space="preserve">Bitte hier die Ziele </w:t>
      </w:r>
      <w:r w:rsidR="00EB7BEE">
        <w:rPr>
          <w:lang w:val="de-DE"/>
        </w:rPr>
        <w:t xml:space="preserve">für Ihr Zertifikat </w:t>
      </w:r>
      <w:r>
        <w:rPr>
          <w:lang w:val="de-DE"/>
        </w:rPr>
        <w:t>beschreiben</w:t>
      </w:r>
    </w:p>
  </w:comment>
  <w:comment w:id="3" w:author="Kertmann, Jessica" w:date="2023-06-27T15:28:00Z" w:initials="KJ">
    <w:p w14:paraId="5D5170AA" w14:textId="0E89CDDF" w:rsidR="000801C7" w:rsidRPr="000801C7" w:rsidRDefault="000801C7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>
        <w:rPr>
          <w:lang w:val="de-DE"/>
        </w:rPr>
        <w:t>Bitte für Ihr Zertifikat anpassen.</w:t>
      </w:r>
    </w:p>
  </w:comment>
  <w:comment w:id="5" w:author="Blachnik, Barbara" w:date="2023-06-14T13:37:00Z" w:initials="BB">
    <w:p w14:paraId="6EB465B0" w14:textId="4EB3A30D" w:rsidR="00981EAD" w:rsidRPr="00981EAD" w:rsidRDefault="00981EAD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>
        <w:rPr>
          <w:lang w:val="de-DE"/>
        </w:rPr>
        <w:t>Bitte</w:t>
      </w:r>
      <w:r w:rsidR="001F5F1D">
        <w:rPr>
          <w:lang w:val="de-DE"/>
        </w:rPr>
        <w:t xml:space="preserve"> ggf. ändern</w:t>
      </w:r>
      <w:r>
        <w:rPr>
          <w:lang w:val="de-DE"/>
        </w:rPr>
        <w:t xml:space="preserve"> </w:t>
      </w:r>
    </w:p>
  </w:comment>
  <w:comment w:id="6" w:author="Kertmann, Jessica" w:date="2023-06-27T12:58:00Z" w:initials="KJ">
    <w:p w14:paraId="4D7E232B" w14:textId="629518BD" w:rsidR="000011B7" w:rsidRPr="000011B7" w:rsidRDefault="000011B7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>
        <w:rPr>
          <w:lang w:val="de-DE"/>
        </w:rPr>
        <w:t xml:space="preserve">Ggf. </w:t>
      </w:r>
      <w:r w:rsidR="00D4477D">
        <w:rPr>
          <w:lang w:val="de-DE"/>
        </w:rPr>
        <w:t xml:space="preserve">§ </w:t>
      </w:r>
      <w:r>
        <w:rPr>
          <w:lang w:val="de-DE"/>
        </w:rPr>
        <w:t>streichen.</w:t>
      </w:r>
    </w:p>
  </w:comment>
  <w:comment w:id="8" w:author="Kertmann, Jessica" w:date="2023-06-23T16:39:00Z" w:initials="KJ">
    <w:p w14:paraId="3B73778A" w14:textId="543EBAD4" w:rsidR="00C95E2B" w:rsidRPr="00C95E2B" w:rsidRDefault="00C95E2B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>
        <w:rPr>
          <w:lang w:val="de-DE"/>
        </w:rPr>
        <w:t>Hier bitte die jeweilige Anzahl der Mitglieder Ihres Prüfungsausschusses ergänzen.</w:t>
      </w:r>
    </w:p>
  </w:comment>
  <w:comment w:id="10" w:author="Kertmann, Jessica" w:date="2023-10-30T12:45:00Z" w:initials="KJ">
    <w:p w14:paraId="44B218AB" w14:textId="75BA905F" w:rsidR="00A3528F" w:rsidRPr="00A3528F" w:rsidRDefault="00A3528F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>
        <w:rPr>
          <w:lang w:val="de-DE"/>
        </w:rPr>
        <w:t>Sind im Zertifikat curriculare Lehrveranstaltungen enthalten, für die andere Regelungen bei Multiple-Choice-Prüfungen gelten, sind diese hier anzugeben bzw. auf die entsprechende PO zu verweisen.</w:t>
      </w:r>
    </w:p>
  </w:comment>
  <w:comment w:id="12" w:author="Kertmann, Jessica" w:date="2023-10-30T12:28:00Z" w:initials="KJ">
    <w:p w14:paraId="0AFC2FD2" w14:textId="33056778" w:rsidR="000C1E43" w:rsidRDefault="000C1E43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>
        <w:rPr>
          <w:lang w:val="de-DE"/>
        </w:rPr>
        <w:t xml:space="preserve">Bitte für Ihr Zertifikat anpassen. Besteht die Gesamtnote aus einer einzelnen Prüfungsleistung, kann folgender Satz ergänzt werden: </w:t>
      </w:r>
    </w:p>
    <w:p w14:paraId="27F3ABCA" w14:textId="77777777" w:rsidR="00882169" w:rsidRDefault="000C1E43">
      <w:pPr>
        <w:pStyle w:val="Kommentartext"/>
        <w:rPr>
          <w:rFonts w:eastAsia="Arial" w:cs="Arial"/>
          <w:lang w:val="de-DE"/>
        </w:rPr>
      </w:pPr>
      <w:r>
        <w:rPr>
          <w:lang w:val="de-DE"/>
        </w:rPr>
        <w:t>„</w:t>
      </w:r>
      <w:r w:rsidRPr="00882169">
        <w:rPr>
          <w:lang w:val="de-DE"/>
        </w:rPr>
        <w:t xml:space="preserve">Die Gesamtnote des Studienprogramms entspricht </w:t>
      </w:r>
      <w:r w:rsidR="00882169" w:rsidRPr="00882169">
        <w:rPr>
          <w:lang w:val="de-DE"/>
        </w:rPr>
        <w:t xml:space="preserve">der Note der Modulprüfung </w:t>
      </w:r>
      <w:r w:rsidR="00882169" w:rsidRPr="00882169">
        <w:rPr>
          <w:rFonts w:eastAsia="Arial" w:cs="Arial"/>
        </w:rPr>
        <w:t>[</w:t>
      </w:r>
      <w:r w:rsidR="00882169" w:rsidRPr="00882169">
        <w:rPr>
          <w:rFonts w:eastAsia="Arial" w:cs="Arial"/>
          <w:lang w:val="de-DE"/>
        </w:rPr>
        <w:t>alternativ: der Abschlussprüfung].</w:t>
      </w:r>
      <w:r w:rsidR="00882169">
        <w:rPr>
          <w:rFonts w:eastAsia="Arial" w:cs="Arial"/>
          <w:lang w:val="de-DE"/>
        </w:rPr>
        <w:t>“</w:t>
      </w:r>
    </w:p>
    <w:p w14:paraId="48A1A9DE" w14:textId="77777777" w:rsidR="00882169" w:rsidRDefault="00882169">
      <w:pPr>
        <w:pStyle w:val="Kommentartext"/>
        <w:rPr>
          <w:rFonts w:eastAsia="Arial" w:cs="Arial"/>
          <w:lang w:val="de-DE"/>
        </w:rPr>
      </w:pPr>
    </w:p>
    <w:p w14:paraId="45E66764" w14:textId="77777777" w:rsidR="00882169" w:rsidRDefault="00882169">
      <w:pPr>
        <w:pStyle w:val="Kommentartext"/>
        <w:rPr>
          <w:rFonts w:eastAsia="Arial" w:cs="Arial"/>
          <w:lang w:val="de-DE"/>
        </w:rPr>
      </w:pPr>
      <w:r>
        <w:rPr>
          <w:rFonts w:eastAsia="Arial" w:cs="Arial"/>
          <w:lang w:val="de-DE"/>
        </w:rPr>
        <w:t>Besteht die Gesamtnote aus mehreren Prüfungsleistungen ist folgende Regelung möglich:</w:t>
      </w:r>
    </w:p>
    <w:p w14:paraId="715F2ADA" w14:textId="448B812B" w:rsidR="000C1E43" w:rsidRDefault="00882169">
      <w:pPr>
        <w:pStyle w:val="Kommentartext"/>
        <w:rPr>
          <w:rFonts w:eastAsia="Arial" w:cs="Arial"/>
          <w:lang w:val="de-DE"/>
        </w:rPr>
      </w:pPr>
      <w:r>
        <w:rPr>
          <w:rFonts w:eastAsia="Arial" w:cs="Arial"/>
          <w:lang w:val="de-DE"/>
        </w:rPr>
        <w:t xml:space="preserve">„Die Gesamtnote des Studienprogramms wird aus dem arithmetischen Mittel der Noten der Prüfungsleistungen </w:t>
      </w:r>
      <w:r w:rsidRPr="00882169">
        <w:rPr>
          <w:rFonts w:eastAsia="Arial" w:cs="Arial"/>
        </w:rPr>
        <w:t>[</w:t>
      </w:r>
      <w:r>
        <w:rPr>
          <w:rFonts w:eastAsia="Arial" w:cs="Arial"/>
          <w:lang w:val="de-DE"/>
        </w:rPr>
        <w:t xml:space="preserve">optional: und </w:t>
      </w:r>
      <w:r w:rsidRPr="00882169">
        <w:rPr>
          <w:rFonts w:eastAsia="Arial" w:cs="Arial"/>
          <w:lang w:val="de-DE"/>
        </w:rPr>
        <w:t>der Abschlussprüfung</w:t>
      </w:r>
      <w:r>
        <w:rPr>
          <w:rFonts w:eastAsia="Arial" w:cs="Arial"/>
          <w:lang w:val="de-DE"/>
        </w:rPr>
        <w:t xml:space="preserve">] gebildet. </w:t>
      </w:r>
    </w:p>
    <w:p w14:paraId="36E719B3" w14:textId="51425E21" w:rsidR="00882169" w:rsidRDefault="00882169">
      <w:pPr>
        <w:pStyle w:val="Kommentartext"/>
        <w:rPr>
          <w:rFonts w:eastAsia="Arial" w:cs="Arial"/>
          <w:lang w:val="de-DE"/>
        </w:rPr>
      </w:pPr>
    </w:p>
    <w:p w14:paraId="7A22000F" w14:textId="04FE0829" w:rsidR="00882169" w:rsidRPr="000C1E43" w:rsidRDefault="00882169">
      <w:pPr>
        <w:pStyle w:val="Kommentartext"/>
        <w:rPr>
          <w:lang w:val="de-DE"/>
        </w:rPr>
      </w:pPr>
      <w:r>
        <w:rPr>
          <w:rFonts w:eastAsia="Arial" w:cs="Arial"/>
          <w:lang w:val="de-DE"/>
        </w:rPr>
        <w:t>Andere Regelungen sind möglich. Setzen Sie sich dazu gerne mit EP1 in Verbindung.</w:t>
      </w:r>
    </w:p>
  </w:comment>
  <w:comment w:id="13" w:author="Kertmann, Jessica" w:date="2023-10-30T12:53:00Z" w:initials="KJ">
    <w:p w14:paraId="3C28937E" w14:textId="7E4BB9AC" w:rsidR="00CD1F78" w:rsidRPr="00CD1F78" w:rsidRDefault="00CD1F78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>
        <w:rPr>
          <w:lang w:val="de-DE"/>
        </w:rPr>
        <w:t>Bei Lehrveranstaltungen aus Studiengängen sind hier ggf. die passenden Wiederholungsregelungen und –fristen zu ergänzen.</w:t>
      </w:r>
    </w:p>
  </w:comment>
  <w:comment w:id="14" w:author="Kertmann, Jessica" w:date="2024-01-10T10:41:00Z" w:initials="KJ">
    <w:p w14:paraId="480A9FF5" w14:textId="7B525C85" w:rsidR="00B05E2E" w:rsidRPr="00B05E2E" w:rsidRDefault="00B05E2E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>
        <w:rPr>
          <w:lang w:val="de-DE"/>
        </w:rPr>
        <w:t>Ggf. kann hier der Aufbau des Zertifikats noch einmal dargestellt werden.</w:t>
      </w:r>
    </w:p>
  </w:comment>
  <w:comment w:id="15" w:author="Blachnik, Barbara" w:date="2023-06-22T13:49:00Z" w:initials="BB">
    <w:p w14:paraId="71A5FA93" w14:textId="557F1AE2" w:rsidR="00BA6C8C" w:rsidRPr="00BA6C8C" w:rsidRDefault="00BA6C8C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>
        <w:rPr>
          <w:lang w:val="de-DE"/>
        </w:rPr>
        <w:t>Studienleistungen sind</w:t>
      </w:r>
      <w:r w:rsidRPr="00BA6C8C">
        <w:rPr>
          <w:lang w:val="de-DE"/>
        </w:rPr>
        <w:t xml:space="preserve"> grundsätzlich unbegrenzt wiederhol</w:t>
      </w:r>
      <w:r>
        <w:rPr>
          <w:lang w:val="de-DE"/>
        </w:rPr>
        <w:t>bar</w:t>
      </w:r>
      <w:r w:rsidRPr="00BA6C8C">
        <w:rPr>
          <w:lang w:val="de-DE"/>
        </w:rPr>
        <w:t xml:space="preserve">. Soll die Zahl möglicher Wiederholungen beschränkt werden, ist dies </w:t>
      </w:r>
      <w:r>
        <w:rPr>
          <w:lang w:val="de-DE"/>
        </w:rPr>
        <w:t>hier</w:t>
      </w:r>
      <w:r w:rsidRPr="00BA6C8C">
        <w:rPr>
          <w:lang w:val="de-DE"/>
        </w:rPr>
        <w:t xml:space="preserve"> festzulegen. Dies sollte nur im begründeten Ausnahmefall erfolgen.</w:t>
      </w:r>
    </w:p>
  </w:comment>
  <w:comment w:id="16" w:author="Blachnik, Barbara" w:date="2023-06-22T14:17:00Z" w:initials="BB">
    <w:p w14:paraId="6139E72B" w14:textId="0CABBA21" w:rsidR="001B2408" w:rsidRPr="001B2408" w:rsidRDefault="001B2408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>
        <w:rPr>
          <w:lang w:val="de-DE"/>
        </w:rPr>
        <w:t>Falls unbenotet hier bitte auch angeben</w:t>
      </w:r>
    </w:p>
  </w:comment>
  <w:comment w:id="17" w:author="SK" w:date="2018-04-17T11:31:00Z" w:initials="SK">
    <w:p w14:paraId="33656795" w14:textId="77777777" w:rsidR="001B4F2B" w:rsidRPr="001B2408" w:rsidRDefault="001B4F2B" w:rsidP="001B4F2B">
      <w:pPr>
        <w:pStyle w:val="Kommentartext"/>
        <w:rPr>
          <w:rFonts w:cs="Arial"/>
        </w:rPr>
      </w:pPr>
      <w:r>
        <w:rPr>
          <w:rStyle w:val="Kommentarzeichen"/>
        </w:rPr>
        <w:annotationRef/>
      </w:r>
      <w:r w:rsidRPr="001B2408">
        <w:rPr>
          <w:rFonts w:cs="Arial"/>
        </w:rPr>
        <w:t>Qualifikationsziele/Lernergebnisse</w:t>
      </w:r>
    </w:p>
    <w:p w14:paraId="54439A21" w14:textId="77777777" w:rsidR="001B4F2B" w:rsidRPr="001B2408" w:rsidRDefault="001B4F2B" w:rsidP="001B4F2B">
      <w:pPr>
        <w:pStyle w:val="Kommentartext"/>
        <w:rPr>
          <w:rFonts w:cs="Arial"/>
        </w:rPr>
      </w:pPr>
    </w:p>
    <w:p w14:paraId="407CC1C3" w14:textId="40FE988B" w:rsidR="001B4F2B" w:rsidRPr="001B2408" w:rsidRDefault="001B4F2B" w:rsidP="001B4F2B">
      <w:pPr>
        <w:pStyle w:val="Kommentartext"/>
        <w:rPr>
          <w:lang w:val="de-DE"/>
        </w:rPr>
      </w:pPr>
      <w:r w:rsidRPr="001B2408">
        <w:rPr>
          <w:rFonts w:cs="Arial"/>
          <w:lang w:val="de-DE"/>
        </w:rPr>
        <w:t xml:space="preserve">Diese </w:t>
      </w:r>
      <w:r w:rsidR="001B2408">
        <w:rPr>
          <w:rFonts w:cs="Arial"/>
          <w:lang w:val="de-DE"/>
        </w:rPr>
        <w:t>Zeile</w:t>
      </w:r>
      <w:r w:rsidRPr="001B2408">
        <w:rPr>
          <w:rFonts w:cs="Arial"/>
          <w:lang w:val="de-DE"/>
        </w:rPr>
        <w:t xml:space="preserve"> ist nicht zwingend vorgeschrieben, wird jedoch dringend empfohlen einzufügen.</w:t>
      </w:r>
    </w:p>
  </w:comment>
  <w:comment w:id="18" w:author="Blachnik, Barbara" w:date="2023-06-22T14:23:00Z" w:initials="BB">
    <w:p w14:paraId="64DDEFCA" w14:textId="4A47303C" w:rsidR="00025562" w:rsidRPr="00025562" w:rsidRDefault="00025562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>
        <w:rPr>
          <w:lang w:val="de-DE"/>
        </w:rPr>
        <w:t>Sofern Zugangsvoraussetzungen zu Modulen verbindlich</w:t>
      </w:r>
      <w:r w:rsidR="00DE0DA3">
        <w:rPr>
          <w:lang w:val="de-DE"/>
        </w:rPr>
        <w:t xml:space="preserve"> sind</w:t>
      </w:r>
      <w:r>
        <w:rPr>
          <w:lang w:val="de-DE"/>
        </w:rPr>
        <w:t>, sind diese hier aufzunehmen</w:t>
      </w:r>
      <w:r w:rsidR="00DE0DA3">
        <w:rPr>
          <w:lang w:val="de-DE"/>
        </w:rPr>
        <w:t>. Bitte im Sinne der Flexibilität im Studium diese nur in angemessenen Rahmen vorsehen.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FD2A5E" w15:done="0"/>
  <w15:commentEx w15:paraId="24D8FC93" w15:done="0"/>
  <w15:commentEx w15:paraId="1D364889" w15:done="0"/>
  <w15:commentEx w15:paraId="5D5170AA" w15:done="0"/>
  <w15:commentEx w15:paraId="6EB465B0" w15:done="0"/>
  <w15:commentEx w15:paraId="4D7E232B" w15:done="0"/>
  <w15:commentEx w15:paraId="3B73778A" w15:done="0"/>
  <w15:commentEx w15:paraId="44B218AB" w15:done="0"/>
  <w15:commentEx w15:paraId="7A22000F" w15:done="0"/>
  <w15:commentEx w15:paraId="3C28937E" w15:done="0"/>
  <w15:commentEx w15:paraId="480A9FF5" w15:done="0"/>
  <w15:commentEx w15:paraId="71A5FA93" w15:done="0"/>
  <w15:commentEx w15:paraId="6139E72B" w15:done="0"/>
  <w15:commentEx w15:paraId="407CC1C3" w15:done="0"/>
  <w15:commentEx w15:paraId="64DDEF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B1218F" w16cex:dateUtc="2021-01-19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4E2343" w16cid:durableId="23B121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348E4" w14:textId="77777777" w:rsidR="00D46022" w:rsidRDefault="00D46022" w:rsidP="00D46022">
      <w:pPr>
        <w:spacing w:after="0" w:line="240" w:lineRule="auto"/>
      </w:pPr>
      <w:r>
        <w:separator/>
      </w:r>
    </w:p>
  </w:endnote>
  <w:endnote w:type="continuationSeparator" w:id="0">
    <w:p w14:paraId="443E3AFA" w14:textId="77777777" w:rsidR="00D46022" w:rsidRDefault="00D46022" w:rsidP="00D4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0BE8" w14:textId="77777777" w:rsidR="00D46022" w:rsidRDefault="00D46022" w:rsidP="00D46022">
      <w:pPr>
        <w:spacing w:after="0" w:line="240" w:lineRule="auto"/>
      </w:pPr>
      <w:r>
        <w:separator/>
      </w:r>
    </w:p>
  </w:footnote>
  <w:footnote w:type="continuationSeparator" w:id="0">
    <w:p w14:paraId="04BC4D74" w14:textId="77777777" w:rsidR="00D46022" w:rsidRDefault="00D46022" w:rsidP="00D4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72"/>
    </w:tblGrid>
    <w:tr w:rsidR="00D46022" w:rsidRPr="00D46022" w14:paraId="2C21D015" w14:textId="77777777" w:rsidTr="00B23464">
      <w:trPr>
        <w:trHeight w:val="567"/>
      </w:trPr>
      <w:tc>
        <w:tcPr>
          <w:tcW w:w="4685" w:type="pct"/>
        </w:tcPr>
        <w:p w14:paraId="1372E529" w14:textId="37CD7EF6" w:rsidR="00D46022" w:rsidRPr="00365273" w:rsidRDefault="00974A62" w:rsidP="00817BAE">
          <w:pPr>
            <w:pStyle w:val="Kopfzeile"/>
            <w:spacing w:line="276" w:lineRule="auto"/>
            <w:jc w:val="lef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Zertifikatsspezifische</w:t>
          </w:r>
          <w:r w:rsidR="002D14BF">
            <w:rPr>
              <w:rFonts w:cs="Arial"/>
              <w:sz w:val="20"/>
              <w:szCs w:val="20"/>
            </w:rPr>
            <w:t xml:space="preserve"> Prüfungsordnung </w:t>
          </w:r>
          <w:r w:rsidR="00D46022" w:rsidRPr="00365273">
            <w:rPr>
              <w:rFonts w:cs="Arial"/>
              <w:sz w:val="20"/>
              <w:szCs w:val="20"/>
            </w:rPr>
            <w:t xml:space="preserve">für </w:t>
          </w:r>
          <w:r>
            <w:rPr>
              <w:rFonts w:cs="Arial"/>
              <w:sz w:val="20"/>
              <w:szCs w:val="20"/>
            </w:rPr>
            <w:t xml:space="preserve">die Prüfung im </w:t>
          </w:r>
          <w:r w:rsidR="00817BAE">
            <w:rPr>
              <w:rFonts w:cs="Arial"/>
              <w:sz w:val="20"/>
              <w:szCs w:val="20"/>
            </w:rPr>
            <w:t>Studienprogramm</w:t>
          </w:r>
          <w:r w:rsidR="00D46022" w:rsidRPr="00365273">
            <w:rPr>
              <w:rFonts w:cs="Arial"/>
              <w:sz w:val="20"/>
              <w:szCs w:val="20"/>
            </w:rPr>
            <w:t xml:space="preserve"> </w:t>
          </w:r>
          <w:r w:rsidR="00365273" w:rsidRPr="00365273">
            <w:rPr>
              <w:color w:val="FF0000"/>
              <w:sz w:val="20"/>
              <w:szCs w:val="20"/>
            </w:rPr>
            <w:t>▀</w:t>
          </w:r>
          <w:r w:rsidR="002D14BF">
            <w:rPr>
              <w:color w:val="FF0000"/>
              <w:sz w:val="20"/>
              <w:szCs w:val="20"/>
            </w:rPr>
            <w:t xml:space="preserve"> </w:t>
          </w:r>
          <w:r w:rsidR="002D14BF" w:rsidRPr="002D14BF">
            <w:rPr>
              <w:sz w:val="20"/>
              <w:szCs w:val="20"/>
            </w:rPr>
            <w:t>der JGU</w:t>
          </w:r>
        </w:p>
      </w:tc>
      <w:tc>
        <w:tcPr>
          <w:tcW w:w="315" w:type="pct"/>
        </w:tcPr>
        <w:p w14:paraId="6B8767A4" w14:textId="77777777" w:rsidR="00D46022" w:rsidRDefault="00D46022" w:rsidP="00D939C1">
          <w:pPr>
            <w:pStyle w:val="Kopfzeile"/>
            <w:spacing w:line="276" w:lineRule="auto"/>
            <w:jc w:val="right"/>
            <w:rPr>
              <w:rFonts w:cs="Arial"/>
              <w:sz w:val="20"/>
            </w:rPr>
          </w:pPr>
        </w:p>
        <w:p w14:paraId="32135E9F" w14:textId="0981AD3D" w:rsidR="00D46022" w:rsidRPr="00D46022" w:rsidRDefault="00D46022" w:rsidP="00D939C1">
          <w:pPr>
            <w:pStyle w:val="Kopfzeile"/>
            <w:spacing w:line="276" w:lineRule="auto"/>
            <w:jc w:val="right"/>
            <w:rPr>
              <w:rFonts w:cs="Arial"/>
              <w:sz w:val="20"/>
            </w:rPr>
          </w:pPr>
          <w:r w:rsidRPr="00D46022">
            <w:rPr>
              <w:rFonts w:cs="Arial"/>
              <w:sz w:val="20"/>
            </w:rPr>
            <w:fldChar w:fldCharType="begin"/>
          </w:r>
          <w:r w:rsidRPr="00D46022">
            <w:rPr>
              <w:rFonts w:cs="Arial"/>
              <w:sz w:val="20"/>
            </w:rPr>
            <w:instrText>PAGE   \* MERGEFORMAT</w:instrText>
          </w:r>
          <w:r w:rsidRPr="00D46022">
            <w:rPr>
              <w:rFonts w:cs="Arial"/>
              <w:sz w:val="20"/>
            </w:rPr>
            <w:fldChar w:fldCharType="separate"/>
          </w:r>
          <w:r w:rsidR="006D37A2">
            <w:rPr>
              <w:rFonts w:cs="Arial"/>
              <w:noProof/>
              <w:sz w:val="20"/>
            </w:rPr>
            <w:t>2</w:t>
          </w:r>
          <w:r w:rsidRPr="00D46022">
            <w:rPr>
              <w:rFonts w:cs="Arial"/>
              <w:sz w:val="20"/>
            </w:rPr>
            <w:fldChar w:fldCharType="end"/>
          </w:r>
        </w:p>
      </w:tc>
    </w:tr>
  </w:tbl>
  <w:p w14:paraId="246255D1" w14:textId="30DE0F97" w:rsidR="00D46022" w:rsidRDefault="00D46022">
    <w:pPr>
      <w:pStyle w:val="Kopfzeile"/>
    </w:pPr>
  </w:p>
  <w:p w14:paraId="5208CE4C" w14:textId="77777777" w:rsidR="00D939C1" w:rsidRDefault="00D939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77B"/>
    <w:multiLevelType w:val="hybridMultilevel"/>
    <w:tmpl w:val="F04C1F68"/>
    <w:lvl w:ilvl="0" w:tplc="7C7AF7BE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2AEA"/>
    <w:multiLevelType w:val="hybridMultilevel"/>
    <w:tmpl w:val="3062871E"/>
    <w:lvl w:ilvl="0" w:tplc="54E8AC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5144"/>
    <w:multiLevelType w:val="hybridMultilevel"/>
    <w:tmpl w:val="33FA62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85AD9"/>
    <w:multiLevelType w:val="hybridMultilevel"/>
    <w:tmpl w:val="E1D40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95581"/>
    <w:multiLevelType w:val="hybridMultilevel"/>
    <w:tmpl w:val="E58E39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21E35"/>
    <w:multiLevelType w:val="hybridMultilevel"/>
    <w:tmpl w:val="A4AABCC8"/>
    <w:lvl w:ilvl="0" w:tplc="3E2A2F1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F1050"/>
    <w:multiLevelType w:val="hybridMultilevel"/>
    <w:tmpl w:val="8878C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B5404"/>
    <w:multiLevelType w:val="hybridMultilevel"/>
    <w:tmpl w:val="D6D2B84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F7466"/>
    <w:multiLevelType w:val="hybridMultilevel"/>
    <w:tmpl w:val="CC9E5B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93FAB"/>
    <w:multiLevelType w:val="hybridMultilevel"/>
    <w:tmpl w:val="0568B286"/>
    <w:lvl w:ilvl="0" w:tplc="3F2CC8A8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61F89"/>
    <w:multiLevelType w:val="hybridMultilevel"/>
    <w:tmpl w:val="03201F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B684F"/>
    <w:multiLevelType w:val="hybridMultilevel"/>
    <w:tmpl w:val="E2EADE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6742F"/>
    <w:multiLevelType w:val="hybridMultilevel"/>
    <w:tmpl w:val="A3C676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37E44"/>
    <w:multiLevelType w:val="hybridMultilevel"/>
    <w:tmpl w:val="EF9CE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55891"/>
    <w:multiLevelType w:val="hybridMultilevel"/>
    <w:tmpl w:val="29644C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4577C"/>
    <w:multiLevelType w:val="hybridMultilevel"/>
    <w:tmpl w:val="2C1450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41E52"/>
    <w:multiLevelType w:val="hybridMultilevel"/>
    <w:tmpl w:val="2BC2FB7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C4563"/>
    <w:multiLevelType w:val="hybridMultilevel"/>
    <w:tmpl w:val="CE726C8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A100D"/>
    <w:multiLevelType w:val="hybridMultilevel"/>
    <w:tmpl w:val="26C0DC20"/>
    <w:lvl w:ilvl="0" w:tplc="552CCB12">
      <w:start w:val="1"/>
      <w:numFmt w:val="decimal"/>
      <w:lvlText w:val="(%1)"/>
      <w:lvlJc w:val="left"/>
      <w:pPr>
        <w:ind w:left="720" w:hanging="360"/>
      </w:pPr>
      <w:rPr>
        <w:rFonts w:eastAsia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06AD9"/>
    <w:multiLevelType w:val="hybridMultilevel"/>
    <w:tmpl w:val="4322DC50"/>
    <w:lvl w:ilvl="0" w:tplc="B06CD6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64A7E"/>
    <w:multiLevelType w:val="hybridMultilevel"/>
    <w:tmpl w:val="C47AF9C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93E07C6"/>
    <w:multiLevelType w:val="hybridMultilevel"/>
    <w:tmpl w:val="39A01698"/>
    <w:lvl w:ilvl="0" w:tplc="6480F6D0">
      <w:start w:val="1"/>
      <w:numFmt w:val="decimal"/>
      <w:lvlText w:val="(%1)"/>
      <w:lvlJc w:val="left"/>
      <w:pPr>
        <w:ind w:left="765" w:hanging="405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1"/>
  </w:num>
  <w:num w:numId="5">
    <w:abstractNumId w:val="13"/>
  </w:num>
  <w:num w:numId="6">
    <w:abstractNumId w:val="15"/>
  </w:num>
  <w:num w:numId="7">
    <w:abstractNumId w:val="8"/>
  </w:num>
  <w:num w:numId="8">
    <w:abstractNumId w:val="20"/>
  </w:num>
  <w:num w:numId="9">
    <w:abstractNumId w:val="10"/>
  </w:num>
  <w:num w:numId="10">
    <w:abstractNumId w:val="1"/>
  </w:num>
  <w:num w:numId="11">
    <w:abstractNumId w:val="19"/>
  </w:num>
  <w:num w:numId="12">
    <w:abstractNumId w:val="5"/>
  </w:num>
  <w:num w:numId="13">
    <w:abstractNumId w:val="0"/>
  </w:num>
  <w:num w:numId="14">
    <w:abstractNumId w:val="12"/>
  </w:num>
  <w:num w:numId="15">
    <w:abstractNumId w:val="7"/>
  </w:num>
  <w:num w:numId="16">
    <w:abstractNumId w:val="17"/>
  </w:num>
  <w:num w:numId="17">
    <w:abstractNumId w:val="4"/>
  </w:num>
  <w:num w:numId="18">
    <w:abstractNumId w:val="2"/>
  </w:num>
  <w:num w:numId="19">
    <w:abstractNumId w:val="18"/>
  </w:num>
  <w:num w:numId="20">
    <w:abstractNumId w:val="9"/>
  </w:num>
  <w:num w:numId="21">
    <w:abstractNumId w:val="16"/>
  </w:num>
  <w:num w:numId="2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rtmann, Jessica">
    <w15:presenceInfo w15:providerId="AD" w15:userId="S-1-5-21-1997477047-1508330638-219632125-286232"/>
  </w15:person>
  <w15:person w15:author="Blachnik, Barbara">
    <w15:presenceInfo w15:providerId="AD" w15:userId="S-1-5-21-1997477047-1508330638-219632125-92606"/>
  </w15:person>
  <w15:person w15:author="SK">
    <w15:presenceInfo w15:providerId="None" w15:userId="S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A6"/>
    <w:rsid w:val="000011B7"/>
    <w:rsid w:val="00003129"/>
    <w:rsid w:val="0000637C"/>
    <w:rsid w:val="00006A6D"/>
    <w:rsid w:val="00014C13"/>
    <w:rsid w:val="00014FB1"/>
    <w:rsid w:val="0001699E"/>
    <w:rsid w:val="00016F73"/>
    <w:rsid w:val="00025562"/>
    <w:rsid w:val="00026805"/>
    <w:rsid w:val="0003203F"/>
    <w:rsid w:val="000400B2"/>
    <w:rsid w:val="00062C01"/>
    <w:rsid w:val="000801C7"/>
    <w:rsid w:val="00084DE4"/>
    <w:rsid w:val="0008641F"/>
    <w:rsid w:val="000A3F72"/>
    <w:rsid w:val="000A5F96"/>
    <w:rsid w:val="000C1E43"/>
    <w:rsid w:val="000D492A"/>
    <w:rsid w:val="000D4C3E"/>
    <w:rsid w:val="000E39FF"/>
    <w:rsid w:val="00102FA4"/>
    <w:rsid w:val="00110CAE"/>
    <w:rsid w:val="001247E8"/>
    <w:rsid w:val="00152F9C"/>
    <w:rsid w:val="00166F77"/>
    <w:rsid w:val="00182629"/>
    <w:rsid w:val="00193A94"/>
    <w:rsid w:val="00195979"/>
    <w:rsid w:val="001A16D8"/>
    <w:rsid w:val="001A2218"/>
    <w:rsid w:val="001B2299"/>
    <w:rsid w:val="001B2408"/>
    <w:rsid w:val="001B3C0F"/>
    <w:rsid w:val="001B4F2B"/>
    <w:rsid w:val="001D13A5"/>
    <w:rsid w:val="001D2BE7"/>
    <w:rsid w:val="001E1B3D"/>
    <w:rsid w:val="001F3ADE"/>
    <w:rsid w:val="001F5F1D"/>
    <w:rsid w:val="002028BD"/>
    <w:rsid w:val="002069D6"/>
    <w:rsid w:val="00211C75"/>
    <w:rsid w:val="0023659D"/>
    <w:rsid w:val="00256DC2"/>
    <w:rsid w:val="00273F49"/>
    <w:rsid w:val="00277765"/>
    <w:rsid w:val="002833B3"/>
    <w:rsid w:val="00283C5A"/>
    <w:rsid w:val="002861F5"/>
    <w:rsid w:val="002A22C1"/>
    <w:rsid w:val="002C6EB7"/>
    <w:rsid w:val="002D14BF"/>
    <w:rsid w:val="002F6811"/>
    <w:rsid w:val="003047C4"/>
    <w:rsid w:val="00316924"/>
    <w:rsid w:val="003171F0"/>
    <w:rsid w:val="003268D2"/>
    <w:rsid w:val="003503C1"/>
    <w:rsid w:val="00350896"/>
    <w:rsid w:val="0036222A"/>
    <w:rsid w:val="00365273"/>
    <w:rsid w:val="00366D40"/>
    <w:rsid w:val="003670A6"/>
    <w:rsid w:val="00370125"/>
    <w:rsid w:val="00374E60"/>
    <w:rsid w:val="003873DA"/>
    <w:rsid w:val="003A0E40"/>
    <w:rsid w:val="003A26D9"/>
    <w:rsid w:val="003B25C6"/>
    <w:rsid w:val="003B26EE"/>
    <w:rsid w:val="003B6D8A"/>
    <w:rsid w:val="003D03D9"/>
    <w:rsid w:val="003D5CFC"/>
    <w:rsid w:val="003E6554"/>
    <w:rsid w:val="00407705"/>
    <w:rsid w:val="00475BF9"/>
    <w:rsid w:val="004831C7"/>
    <w:rsid w:val="00486553"/>
    <w:rsid w:val="00486A82"/>
    <w:rsid w:val="0049590C"/>
    <w:rsid w:val="004A23AB"/>
    <w:rsid w:val="004A6714"/>
    <w:rsid w:val="004D633B"/>
    <w:rsid w:val="004F04BB"/>
    <w:rsid w:val="004F40C3"/>
    <w:rsid w:val="0051247C"/>
    <w:rsid w:val="0053219D"/>
    <w:rsid w:val="005365B6"/>
    <w:rsid w:val="00554C56"/>
    <w:rsid w:val="0056309D"/>
    <w:rsid w:val="005676B7"/>
    <w:rsid w:val="005768F6"/>
    <w:rsid w:val="00585673"/>
    <w:rsid w:val="00587605"/>
    <w:rsid w:val="00595955"/>
    <w:rsid w:val="005966F3"/>
    <w:rsid w:val="005A08EA"/>
    <w:rsid w:val="005A230E"/>
    <w:rsid w:val="005A322B"/>
    <w:rsid w:val="005B27A2"/>
    <w:rsid w:val="005C66C4"/>
    <w:rsid w:val="005D3689"/>
    <w:rsid w:val="005D41C1"/>
    <w:rsid w:val="005F17D5"/>
    <w:rsid w:val="005F3324"/>
    <w:rsid w:val="00605293"/>
    <w:rsid w:val="0060706E"/>
    <w:rsid w:val="0061127A"/>
    <w:rsid w:val="00622A9A"/>
    <w:rsid w:val="006447BA"/>
    <w:rsid w:val="006513BA"/>
    <w:rsid w:val="00653A72"/>
    <w:rsid w:val="0066331A"/>
    <w:rsid w:val="006845C2"/>
    <w:rsid w:val="006909FC"/>
    <w:rsid w:val="00693274"/>
    <w:rsid w:val="00697535"/>
    <w:rsid w:val="00697BC6"/>
    <w:rsid w:val="006B3A8B"/>
    <w:rsid w:val="006C2BF0"/>
    <w:rsid w:val="006D282C"/>
    <w:rsid w:val="006D37A2"/>
    <w:rsid w:val="006D5DC2"/>
    <w:rsid w:val="006E57EE"/>
    <w:rsid w:val="006E5EA5"/>
    <w:rsid w:val="006F0B9E"/>
    <w:rsid w:val="0070772B"/>
    <w:rsid w:val="00743B52"/>
    <w:rsid w:val="00747902"/>
    <w:rsid w:val="00752E94"/>
    <w:rsid w:val="0075324E"/>
    <w:rsid w:val="0075388C"/>
    <w:rsid w:val="00755653"/>
    <w:rsid w:val="007650A7"/>
    <w:rsid w:val="00774EB0"/>
    <w:rsid w:val="00785FCF"/>
    <w:rsid w:val="0079001B"/>
    <w:rsid w:val="007B00EA"/>
    <w:rsid w:val="007B464C"/>
    <w:rsid w:val="007D2BF8"/>
    <w:rsid w:val="007E3718"/>
    <w:rsid w:val="007F0424"/>
    <w:rsid w:val="007F4736"/>
    <w:rsid w:val="007F51B2"/>
    <w:rsid w:val="00817BAE"/>
    <w:rsid w:val="00834337"/>
    <w:rsid w:val="00851C74"/>
    <w:rsid w:val="00867E4F"/>
    <w:rsid w:val="00876344"/>
    <w:rsid w:val="00882169"/>
    <w:rsid w:val="00882ECA"/>
    <w:rsid w:val="00892983"/>
    <w:rsid w:val="00897681"/>
    <w:rsid w:val="00897E67"/>
    <w:rsid w:val="008A5186"/>
    <w:rsid w:val="008C61A5"/>
    <w:rsid w:val="008E5228"/>
    <w:rsid w:val="00900E1E"/>
    <w:rsid w:val="00901F1D"/>
    <w:rsid w:val="0090230A"/>
    <w:rsid w:val="009127F1"/>
    <w:rsid w:val="0094115A"/>
    <w:rsid w:val="0094474E"/>
    <w:rsid w:val="00945E8C"/>
    <w:rsid w:val="00970E66"/>
    <w:rsid w:val="00974A62"/>
    <w:rsid w:val="00981EAD"/>
    <w:rsid w:val="0099177A"/>
    <w:rsid w:val="009A217B"/>
    <w:rsid w:val="009E27B4"/>
    <w:rsid w:val="009E47FC"/>
    <w:rsid w:val="00A040D4"/>
    <w:rsid w:val="00A2006B"/>
    <w:rsid w:val="00A3528F"/>
    <w:rsid w:val="00A54272"/>
    <w:rsid w:val="00A55F27"/>
    <w:rsid w:val="00A600EA"/>
    <w:rsid w:val="00A70080"/>
    <w:rsid w:val="00A860F8"/>
    <w:rsid w:val="00A927EF"/>
    <w:rsid w:val="00A92F77"/>
    <w:rsid w:val="00AA0FA8"/>
    <w:rsid w:val="00AB1F9B"/>
    <w:rsid w:val="00AB33BD"/>
    <w:rsid w:val="00AB63C7"/>
    <w:rsid w:val="00AB7340"/>
    <w:rsid w:val="00AE134E"/>
    <w:rsid w:val="00AF3D79"/>
    <w:rsid w:val="00B03495"/>
    <w:rsid w:val="00B05E2E"/>
    <w:rsid w:val="00B07821"/>
    <w:rsid w:val="00B1234E"/>
    <w:rsid w:val="00B23464"/>
    <w:rsid w:val="00B31AB3"/>
    <w:rsid w:val="00B34509"/>
    <w:rsid w:val="00B464B3"/>
    <w:rsid w:val="00B55D9C"/>
    <w:rsid w:val="00B64F77"/>
    <w:rsid w:val="00B71CF7"/>
    <w:rsid w:val="00B7621C"/>
    <w:rsid w:val="00B864C3"/>
    <w:rsid w:val="00BA6C8C"/>
    <w:rsid w:val="00BB2569"/>
    <w:rsid w:val="00BB568D"/>
    <w:rsid w:val="00BC0EA0"/>
    <w:rsid w:val="00BD213F"/>
    <w:rsid w:val="00BD64CA"/>
    <w:rsid w:val="00BE351B"/>
    <w:rsid w:val="00BF5E4F"/>
    <w:rsid w:val="00BF70B8"/>
    <w:rsid w:val="00C05EA1"/>
    <w:rsid w:val="00C078F3"/>
    <w:rsid w:val="00C56425"/>
    <w:rsid w:val="00C57D73"/>
    <w:rsid w:val="00C837DA"/>
    <w:rsid w:val="00C83C77"/>
    <w:rsid w:val="00C84E0D"/>
    <w:rsid w:val="00C95E2B"/>
    <w:rsid w:val="00C974A4"/>
    <w:rsid w:val="00CA2DA2"/>
    <w:rsid w:val="00CB3D9D"/>
    <w:rsid w:val="00CC2BCD"/>
    <w:rsid w:val="00CC5C27"/>
    <w:rsid w:val="00CD1F78"/>
    <w:rsid w:val="00CD3739"/>
    <w:rsid w:val="00CE4CF3"/>
    <w:rsid w:val="00CE6D8C"/>
    <w:rsid w:val="00CF5D5F"/>
    <w:rsid w:val="00D03B5F"/>
    <w:rsid w:val="00D22C0D"/>
    <w:rsid w:val="00D3318E"/>
    <w:rsid w:val="00D4477D"/>
    <w:rsid w:val="00D46022"/>
    <w:rsid w:val="00D7232C"/>
    <w:rsid w:val="00D8413E"/>
    <w:rsid w:val="00D939C1"/>
    <w:rsid w:val="00DD0321"/>
    <w:rsid w:val="00DD1B9E"/>
    <w:rsid w:val="00DD6C7A"/>
    <w:rsid w:val="00DE0DA3"/>
    <w:rsid w:val="00DF0E94"/>
    <w:rsid w:val="00E02A57"/>
    <w:rsid w:val="00E03AF6"/>
    <w:rsid w:val="00E06BB5"/>
    <w:rsid w:val="00E165E1"/>
    <w:rsid w:val="00E22B13"/>
    <w:rsid w:val="00E2373A"/>
    <w:rsid w:val="00E315CB"/>
    <w:rsid w:val="00E345D3"/>
    <w:rsid w:val="00E36845"/>
    <w:rsid w:val="00E45865"/>
    <w:rsid w:val="00E45F36"/>
    <w:rsid w:val="00E543A5"/>
    <w:rsid w:val="00E72D95"/>
    <w:rsid w:val="00E83079"/>
    <w:rsid w:val="00EB7BEE"/>
    <w:rsid w:val="00EC1C0A"/>
    <w:rsid w:val="00EE0620"/>
    <w:rsid w:val="00EE45BE"/>
    <w:rsid w:val="00EE4B55"/>
    <w:rsid w:val="00EE58B5"/>
    <w:rsid w:val="00EE6D5E"/>
    <w:rsid w:val="00F00F95"/>
    <w:rsid w:val="00F02F27"/>
    <w:rsid w:val="00F11EDA"/>
    <w:rsid w:val="00F140D2"/>
    <w:rsid w:val="00F31B2C"/>
    <w:rsid w:val="00F31DE1"/>
    <w:rsid w:val="00F404E1"/>
    <w:rsid w:val="00F40986"/>
    <w:rsid w:val="00F45CBD"/>
    <w:rsid w:val="00F626C6"/>
    <w:rsid w:val="00F62802"/>
    <w:rsid w:val="00F63FA2"/>
    <w:rsid w:val="00F67E34"/>
    <w:rsid w:val="00FA6D9D"/>
    <w:rsid w:val="00FC7F4A"/>
    <w:rsid w:val="00FE4F11"/>
    <w:rsid w:val="0106C26C"/>
    <w:rsid w:val="01BB434F"/>
    <w:rsid w:val="02A6B415"/>
    <w:rsid w:val="03B1FCC3"/>
    <w:rsid w:val="03F2142C"/>
    <w:rsid w:val="04C5937C"/>
    <w:rsid w:val="04E48243"/>
    <w:rsid w:val="04EBC579"/>
    <w:rsid w:val="05344E30"/>
    <w:rsid w:val="05E83A9B"/>
    <w:rsid w:val="06656F85"/>
    <w:rsid w:val="06EB7CB7"/>
    <w:rsid w:val="071FF763"/>
    <w:rsid w:val="072D7394"/>
    <w:rsid w:val="0803E045"/>
    <w:rsid w:val="0879067C"/>
    <w:rsid w:val="08DD7EBC"/>
    <w:rsid w:val="08E7FBF8"/>
    <w:rsid w:val="0AE1215C"/>
    <w:rsid w:val="0B22F022"/>
    <w:rsid w:val="0B47DC08"/>
    <w:rsid w:val="0B9B3E82"/>
    <w:rsid w:val="0BFF34ED"/>
    <w:rsid w:val="0CE9C179"/>
    <w:rsid w:val="0CFCC706"/>
    <w:rsid w:val="0D00B817"/>
    <w:rsid w:val="0E452828"/>
    <w:rsid w:val="0E842ACA"/>
    <w:rsid w:val="1074A3F2"/>
    <w:rsid w:val="1288E29F"/>
    <w:rsid w:val="12A24EBC"/>
    <w:rsid w:val="12B4210B"/>
    <w:rsid w:val="131EEC35"/>
    <w:rsid w:val="1399457A"/>
    <w:rsid w:val="13B79A12"/>
    <w:rsid w:val="147C25A0"/>
    <w:rsid w:val="157DA37F"/>
    <w:rsid w:val="1664A6AA"/>
    <w:rsid w:val="166ACDC8"/>
    <w:rsid w:val="16962086"/>
    <w:rsid w:val="16E0E586"/>
    <w:rsid w:val="17260F46"/>
    <w:rsid w:val="17459097"/>
    <w:rsid w:val="17F35031"/>
    <w:rsid w:val="185DCC0E"/>
    <w:rsid w:val="186B483F"/>
    <w:rsid w:val="1959E12E"/>
    <w:rsid w:val="19D32AB2"/>
    <w:rsid w:val="19D945C9"/>
    <w:rsid w:val="19FBD216"/>
    <w:rsid w:val="1A5F3386"/>
    <w:rsid w:val="1B41FD64"/>
    <w:rsid w:val="1C90EA78"/>
    <w:rsid w:val="1CA5EE8D"/>
    <w:rsid w:val="1CC53D0D"/>
    <w:rsid w:val="1D047246"/>
    <w:rsid w:val="1E10CFF5"/>
    <w:rsid w:val="1E1DAA16"/>
    <w:rsid w:val="1E9EE120"/>
    <w:rsid w:val="1F9800E8"/>
    <w:rsid w:val="213CD933"/>
    <w:rsid w:val="226E0C06"/>
    <w:rsid w:val="2276F12C"/>
    <w:rsid w:val="2294907F"/>
    <w:rsid w:val="22C3D08D"/>
    <w:rsid w:val="231D7AD6"/>
    <w:rsid w:val="23592AE1"/>
    <w:rsid w:val="242AFDE1"/>
    <w:rsid w:val="24EBEABB"/>
    <w:rsid w:val="2567545A"/>
    <w:rsid w:val="259AFA71"/>
    <w:rsid w:val="2601A482"/>
    <w:rsid w:val="262A99E0"/>
    <w:rsid w:val="2684C737"/>
    <w:rsid w:val="268A3FDE"/>
    <w:rsid w:val="27412B3E"/>
    <w:rsid w:val="276079BE"/>
    <w:rsid w:val="27892122"/>
    <w:rsid w:val="28489385"/>
    <w:rsid w:val="28D5D862"/>
    <w:rsid w:val="2A603B1B"/>
    <w:rsid w:val="2ABEC82B"/>
    <w:rsid w:val="2B6AFA61"/>
    <w:rsid w:val="2B82F3CE"/>
    <w:rsid w:val="2B9B200C"/>
    <w:rsid w:val="2BCB1C83"/>
    <w:rsid w:val="2C43EC26"/>
    <w:rsid w:val="2C628692"/>
    <w:rsid w:val="2C6E6494"/>
    <w:rsid w:val="2C78E1D0"/>
    <w:rsid w:val="2D911D47"/>
    <w:rsid w:val="2E6789F8"/>
    <w:rsid w:val="2F11C222"/>
    <w:rsid w:val="2F61E73F"/>
    <w:rsid w:val="309086E2"/>
    <w:rsid w:val="312E7CB0"/>
    <w:rsid w:val="31674B55"/>
    <w:rsid w:val="31973E2F"/>
    <w:rsid w:val="31D640D1"/>
    <w:rsid w:val="34178EEA"/>
    <w:rsid w:val="343E746C"/>
    <w:rsid w:val="34EAD372"/>
    <w:rsid w:val="35A498D6"/>
    <w:rsid w:val="35F464C3"/>
    <w:rsid w:val="3636A515"/>
    <w:rsid w:val="37F4DF3A"/>
    <w:rsid w:val="391374A0"/>
    <w:rsid w:val="391DF1DC"/>
    <w:rsid w:val="39BCE3CF"/>
    <w:rsid w:val="39E6AF8B"/>
    <w:rsid w:val="3A7797EE"/>
    <w:rsid w:val="3AFEC9E0"/>
    <w:rsid w:val="3BA06503"/>
    <w:rsid w:val="3BDE105F"/>
    <w:rsid w:val="3CD6D224"/>
    <w:rsid w:val="3D4AE928"/>
    <w:rsid w:val="3E1E2DB0"/>
    <w:rsid w:val="3E82A5F0"/>
    <w:rsid w:val="3F334931"/>
    <w:rsid w:val="3F353B32"/>
    <w:rsid w:val="3F85DD52"/>
    <w:rsid w:val="3FEAC7D1"/>
    <w:rsid w:val="3FF7D1C3"/>
    <w:rsid w:val="400CF2AC"/>
    <w:rsid w:val="40AEEFF4"/>
    <w:rsid w:val="4174B84B"/>
    <w:rsid w:val="42853B5A"/>
    <w:rsid w:val="433CBCE0"/>
    <w:rsid w:val="436C3448"/>
    <w:rsid w:val="443DA347"/>
    <w:rsid w:val="452FBB26"/>
    <w:rsid w:val="45AA4B17"/>
    <w:rsid w:val="45D7C7F6"/>
    <w:rsid w:val="460627D7"/>
    <w:rsid w:val="4640A18A"/>
    <w:rsid w:val="466649F9"/>
    <w:rsid w:val="47020A26"/>
    <w:rsid w:val="4709920A"/>
    <w:rsid w:val="471853AD"/>
    <w:rsid w:val="479C747C"/>
    <w:rsid w:val="47DF26DB"/>
    <w:rsid w:val="47F6A0FF"/>
    <w:rsid w:val="482372F9"/>
    <w:rsid w:val="4847431F"/>
    <w:rsid w:val="49227411"/>
    <w:rsid w:val="4ADF5F7C"/>
    <w:rsid w:val="4DB25122"/>
    <w:rsid w:val="4E7B0ED1"/>
    <w:rsid w:val="4EA80C53"/>
    <w:rsid w:val="4EC78DA4"/>
    <w:rsid w:val="4F1A00C4"/>
    <w:rsid w:val="4F1D328A"/>
    <w:rsid w:val="4F5CCBFD"/>
    <w:rsid w:val="4F7E7904"/>
    <w:rsid w:val="4FB263E6"/>
    <w:rsid w:val="5014EAAE"/>
    <w:rsid w:val="503C397C"/>
    <w:rsid w:val="510186AA"/>
    <w:rsid w:val="512DC7D0"/>
    <w:rsid w:val="51D4CB32"/>
    <w:rsid w:val="52176CF4"/>
    <w:rsid w:val="523F6A90"/>
    <w:rsid w:val="528BB692"/>
    <w:rsid w:val="52B5B51F"/>
    <w:rsid w:val="5427EB9A"/>
    <w:rsid w:val="551DA6CB"/>
    <w:rsid w:val="55317CEB"/>
    <w:rsid w:val="5539FE7E"/>
    <w:rsid w:val="554D99A5"/>
    <w:rsid w:val="555B2A5B"/>
    <w:rsid w:val="557AC9F8"/>
    <w:rsid w:val="5673B6EF"/>
    <w:rsid w:val="56E2799A"/>
    <w:rsid w:val="57DB9962"/>
    <w:rsid w:val="5815B1B6"/>
    <w:rsid w:val="582E2304"/>
    <w:rsid w:val="583B1653"/>
    <w:rsid w:val="586BC827"/>
    <w:rsid w:val="588C5DA4"/>
    <w:rsid w:val="58D15493"/>
    <w:rsid w:val="59467ACA"/>
    <w:rsid w:val="5962CA55"/>
    <w:rsid w:val="59D2AA39"/>
    <w:rsid w:val="59D48BF5"/>
    <w:rsid w:val="5A1CE77B"/>
    <w:rsid w:val="5B082570"/>
    <w:rsid w:val="5B397910"/>
    <w:rsid w:val="5B46F541"/>
    <w:rsid w:val="5B757E12"/>
    <w:rsid w:val="5D26F343"/>
    <w:rsid w:val="5DECBB9A"/>
    <w:rsid w:val="5E3F2EBA"/>
    <w:rsid w:val="5E3FCBAD"/>
    <w:rsid w:val="5E6A042D"/>
    <w:rsid w:val="5EC3284B"/>
    <w:rsid w:val="5FDA35CD"/>
    <w:rsid w:val="5FFDA79A"/>
    <w:rsid w:val="609CFF2F"/>
    <w:rsid w:val="60C41EE6"/>
    <w:rsid w:val="6111B9C5"/>
    <w:rsid w:val="611648B3"/>
    <w:rsid w:val="634A1A9B"/>
    <w:rsid w:val="6369691B"/>
    <w:rsid w:val="63DB5D8C"/>
    <w:rsid w:val="643FD5CC"/>
    <w:rsid w:val="64603005"/>
    <w:rsid w:val="646FC8A6"/>
    <w:rsid w:val="6526F074"/>
    <w:rsid w:val="65430D2E"/>
    <w:rsid w:val="658836EE"/>
    <w:rsid w:val="6595E5F0"/>
    <w:rsid w:val="65D4B5C1"/>
    <w:rsid w:val="661BB0D8"/>
    <w:rsid w:val="668BA121"/>
    <w:rsid w:val="66938E77"/>
    <w:rsid w:val="66AB2272"/>
    <w:rsid w:val="66ECF138"/>
    <w:rsid w:val="6731E827"/>
    <w:rsid w:val="67D0DA1A"/>
    <w:rsid w:val="67DE891C"/>
    <w:rsid w:val="67F244D8"/>
    <w:rsid w:val="67F7BE16"/>
    <w:rsid w:val="6881D12D"/>
    <w:rsid w:val="6887F84B"/>
    <w:rsid w:val="69886E78"/>
    <w:rsid w:val="6992B791"/>
    <w:rsid w:val="699D34CD"/>
    <w:rsid w:val="6A54202D"/>
    <w:rsid w:val="6AAEC92B"/>
    <w:rsid w:val="6ADDDB3A"/>
    <w:rsid w:val="6B129371"/>
    <w:rsid w:val="6C6B007A"/>
    <w:rsid w:val="6C87F215"/>
    <w:rsid w:val="6C9FA914"/>
    <w:rsid w:val="6CECBFF4"/>
    <w:rsid w:val="6D68ED85"/>
    <w:rsid w:val="6DE85641"/>
    <w:rsid w:val="6E0472FB"/>
    <w:rsid w:val="6E04A5CC"/>
    <w:rsid w:val="6EAFBE1E"/>
    <w:rsid w:val="6EFD92C3"/>
    <w:rsid w:val="6FC22D25"/>
    <w:rsid w:val="71046729"/>
    <w:rsid w:val="713BE1E7"/>
    <w:rsid w:val="71FD5420"/>
    <w:rsid w:val="7219A3AB"/>
    <w:rsid w:val="724F2530"/>
    <w:rsid w:val="726F4891"/>
    <w:rsid w:val="7279C5CD"/>
    <w:rsid w:val="72C20E21"/>
    <w:rsid w:val="731290A2"/>
    <w:rsid w:val="743B7073"/>
    <w:rsid w:val="7497A76C"/>
    <w:rsid w:val="74AA331E"/>
    <w:rsid w:val="750BB606"/>
    <w:rsid w:val="75193237"/>
    <w:rsid w:val="75CA294A"/>
    <w:rsid w:val="768867E3"/>
    <w:rsid w:val="775171BA"/>
    <w:rsid w:val="776FDC63"/>
    <w:rsid w:val="780B7763"/>
    <w:rsid w:val="785AB8BD"/>
    <w:rsid w:val="788392F2"/>
    <w:rsid w:val="7911D6EE"/>
    <w:rsid w:val="79462983"/>
    <w:rsid w:val="79E51B76"/>
    <w:rsid w:val="79FD47B4"/>
    <w:rsid w:val="7A7CEB27"/>
    <w:rsid w:val="7A89127C"/>
    <w:rsid w:val="7ACB940E"/>
    <w:rsid w:val="7AD08C3C"/>
    <w:rsid w:val="7B2DAF69"/>
    <w:rsid w:val="7B727387"/>
    <w:rsid w:val="7BB17629"/>
    <w:rsid w:val="7CEF5A0F"/>
    <w:rsid w:val="7D2557B8"/>
    <w:rsid w:val="7DAD9A82"/>
    <w:rsid w:val="7E0D8ACE"/>
    <w:rsid w:val="7EFF9445"/>
    <w:rsid w:val="7F17C1F2"/>
    <w:rsid w:val="7F9C757B"/>
    <w:rsid w:val="7FB7A0AE"/>
    <w:rsid w:val="7FC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C55B1E3"/>
  <w15:chartTrackingRefBased/>
  <w15:docId w15:val="{D082F14B-6066-41A1-AC7A-78B5A949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6D5E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219D"/>
    <w:pPr>
      <w:keepNext/>
      <w:keepLines/>
      <w:spacing w:before="240" w:after="120"/>
      <w:jc w:val="left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B1F9B"/>
    <w:pPr>
      <w:spacing w:before="360" w:after="240" w:line="240" w:lineRule="auto"/>
      <w:jc w:val="left"/>
      <w:outlineLvl w:val="1"/>
    </w:pPr>
    <w:rPr>
      <w:rFonts w:eastAsia="Times New Roman" w:cs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B1F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rsid w:val="003670A6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670A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itel">
    <w:name w:val="Title"/>
    <w:basedOn w:val="Standard"/>
    <w:next w:val="Standard"/>
    <w:link w:val="TitelZchn"/>
    <w:uiPriority w:val="10"/>
    <w:qFormat/>
    <w:rsid w:val="005A08EA"/>
    <w:pPr>
      <w:spacing w:after="0" w:line="240" w:lineRule="auto"/>
      <w:contextualSpacing/>
      <w:jc w:val="center"/>
    </w:pPr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A08EA"/>
    <w:rPr>
      <w:rFonts w:ascii="Arial" w:eastAsiaTheme="majorEastAsia" w:hAnsi="Arial" w:cstheme="majorBidi"/>
      <w:b/>
      <w:kern w:val="2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1F9B"/>
    <w:rPr>
      <w:rFonts w:ascii="Arial" w:eastAsia="Times New Roman" w:hAnsi="Arial" w:cs="Times New Roman"/>
      <w:b/>
      <w:bCs/>
      <w:iCs/>
      <w:szCs w:val="28"/>
    </w:rPr>
  </w:style>
  <w:style w:type="character" w:styleId="Kommentarzeichen">
    <w:name w:val="annotation reference"/>
    <w:basedOn w:val="Absatz-Standardschriftart"/>
    <w:unhideWhenUsed/>
    <w:rsid w:val="007650A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0A7"/>
    <w:pPr>
      <w:spacing w:after="200"/>
      <w:jc w:val="left"/>
    </w:pPr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0A7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Listenabsatz">
    <w:name w:val="List Paragraph"/>
    <w:basedOn w:val="Standard"/>
    <w:uiPriority w:val="34"/>
    <w:qFormat/>
    <w:rsid w:val="0066331A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6331A"/>
    <w:pPr>
      <w:spacing w:after="120" w:line="280" w:lineRule="atLeast"/>
    </w:pPr>
    <w:rPr>
      <w:rFonts w:eastAsia="Times New Roman" w:cs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6331A"/>
    <w:rPr>
      <w:rFonts w:ascii="Arial" w:eastAsia="Times New Roman" w:hAnsi="Arial" w:cs="Times New Roman"/>
      <w:lang w:eastAsia="de-DE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AB1F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219D"/>
    <w:rPr>
      <w:rFonts w:ascii="Arial" w:eastAsiaTheme="majorEastAsia" w:hAnsi="Arial" w:cstheme="majorBidi"/>
      <w:b/>
      <w:szCs w:val="32"/>
    </w:rPr>
  </w:style>
  <w:style w:type="paragraph" w:styleId="KeinLeerraum">
    <w:name w:val="No Spacing"/>
    <w:uiPriority w:val="1"/>
    <w:qFormat/>
    <w:rsid w:val="00AB1F9B"/>
    <w:pPr>
      <w:spacing w:after="240" w:line="240" w:lineRule="auto"/>
      <w:jc w:val="both"/>
    </w:pPr>
    <w:rPr>
      <w:rFonts w:ascii="Arial" w:hAnsi="Arial"/>
      <w:b/>
    </w:rPr>
  </w:style>
  <w:style w:type="character" w:customStyle="1" w:styleId="normaltextrun">
    <w:name w:val="normaltextrun"/>
    <w:basedOn w:val="Absatz-Standardschriftart"/>
    <w:rsid w:val="00E345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55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4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02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4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022"/>
    <w:rPr>
      <w:rFonts w:ascii="Arial" w:hAnsi="Arial"/>
    </w:rPr>
  </w:style>
  <w:style w:type="paragraph" w:customStyle="1" w:styleId="Default">
    <w:name w:val="Default"/>
    <w:rsid w:val="003169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inzug">
    <w:name w:val="einzug"/>
    <w:basedOn w:val="Standard"/>
    <w:rsid w:val="001D2BE7"/>
    <w:pPr>
      <w:spacing w:after="0" w:line="240" w:lineRule="atLeast"/>
    </w:pPr>
    <w:rPr>
      <w:rFonts w:eastAsia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4B4AE093BC24C8B25D83F8187FD6E" ma:contentTypeVersion="2" ma:contentTypeDescription="Ein neues Dokument erstellen." ma:contentTypeScope="" ma:versionID="5be024505c5c21e011ea28c39aa1d014">
  <xsd:schema xmlns:xsd="http://www.w3.org/2001/XMLSchema" xmlns:xs="http://www.w3.org/2001/XMLSchema" xmlns:p="http://schemas.microsoft.com/office/2006/metadata/properties" xmlns:ns2="c62255dd-36fd-49f9-bd18-eab757c387dc" targetNamespace="http://schemas.microsoft.com/office/2006/metadata/properties" ma:root="true" ma:fieldsID="5175b302c65a38046c63d856983260f7" ns2:_="">
    <xsd:import namespace="c62255dd-36fd-49f9-bd18-eab757c3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255dd-36fd-49f9-bd18-eab757c38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0C2E-CF47-4C40-AAC3-577BFA041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92592-A79D-4E75-9B6E-3016843E237B}">
  <ds:schemaRefs>
    <ds:schemaRef ds:uri="http://purl.org/dc/elements/1.1/"/>
    <ds:schemaRef ds:uri="http://schemas.microsoft.com/office/2006/metadata/properties"/>
    <ds:schemaRef ds:uri="c62255dd-36fd-49f9-bd18-eab757c387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1CA77A-AF37-4FAB-9E50-AB9248B61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255dd-36fd-49f9-bd18-eab757c3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E0C204-202F-48FC-9F18-212DA302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Fath-Keiser, Silvia</dc:creator>
  <cp:keywords/>
  <dc:description/>
  <cp:lastModifiedBy>Kertmann, Jessica</cp:lastModifiedBy>
  <cp:revision>89</cp:revision>
  <dcterms:created xsi:type="dcterms:W3CDTF">2023-09-29T15:40:00Z</dcterms:created>
  <dcterms:modified xsi:type="dcterms:W3CDTF">2024-01-23T14:49:00Z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0x010100A534B4AE093BC24C8B25D83F8187FD6E</vt:lpwstr>
  </property>
</Properties>
</file>